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8705" w14:textId="77777777" w:rsidR="00B77B76" w:rsidRDefault="00000000">
      <w:pPr>
        <w:jc w:val="center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  <w:highlight w:val="lightGray"/>
        </w:rPr>
        <w:t>附件：竞赛规程示例</w:t>
      </w:r>
    </w:p>
    <w:p w14:paraId="0934A838" w14:textId="77777777" w:rsidR="00B77B76" w:rsidRDefault="00000000">
      <w:pPr>
        <w:widowControl/>
        <w:shd w:val="clear" w:color="auto" w:fill="FFFFFF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  <w:highlight w:val="lightGray"/>
        </w:rPr>
        <w:t>2025</w:t>
      </w:r>
      <w:r>
        <w:rPr>
          <w:rFonts w:eastAsia="黑体" w:cs="黑体" w:hint="eastAsia"/>
          <w:kern w:val="0"/>
          <w:sz w:val="32"/>
          <w:szCs w:val="32"/>
          <w:highlight w:val="lightGray"/>
        </w:rPr>
        <w:t>年南通市青少年排球锦标赛竞赛规程</w:t>
      </w:r>
    </w:p>
    <w:p w14:paraId="44261C99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一、批准单位</w:t>
      </w:r>
    </w:p>
    <w:p w14:paraId="0523F287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南通市体育局</w:t>
      </w:r>
    </w:p>
    <w:p w14:paraId="4F1BC975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二、承办单位</w:t>
      </w:r>
    </w:p>
    <w:p w14:paraId="780C71FB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南通市排球管理中心</w:t>
      </w:r>
    </w:p>
    <w:p w14:paraId="107D9A48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三、协办单位</w:t>
      </w:r>
    </w:p>
    <w:p w14:paraId="3D946571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南通市排球运动协会</w:t>
      </w:r>
    </w:p>
    <w:p w14:paraId="01047D1E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四、比赛日期</w:t>
      </w:r>
    </w:p>
    <w:p w14:paraId="24408BF1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2025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5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31</w:t>
      </w:r>
      <w:r>
        <w:rPr>
          <w:rFonts w:eastAsia="仿宋" w:cs="仿宋" w:hint="eastAsia"/>
        </w:rPr>
        <w:t>日至</w:t>
      </w:r>
      <w:r>
        <w:rPr>
          <w:rFonts w:eastAsia="仿宋" w:cs="仿宋" w:hint="eastAsia"/>
        </w:rPr>
        <w:t>6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22</w:t>
      </w:r>
      <w:r>
        <w:rPr>
          <w:rFonts w:eastAsia="仿宋" w:cs="仿宋" w:hint="eastAsia"/>
        </w:rPr>
        <w:t>日</w:t>
      </w:r>
    </w:p>
    <w:p w14:paraId="5B455E30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五、比赛地点</w:t>
      </w:r>
    </w:p>
    <w:p w14:paraId="0F3B4147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南通大学体育馆</w:t>
      </w:r>
    </w:p>
    <w:p w14:paraId="6F43F6E3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六、参赛年龄及组别</w:t>
      </w:r>
    </w:p>
    <w:p w14:paraId="1D636837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1.U12</w:t>
      </w:r>
      <w:r>
        <w:rPr>
          <w:rFonts w:eastAsia="仿宋" w:cs="仿宋" w:hint="eastAsia"/>
        </w:rPr>
        <w:t>组：</w:t>
      </w:r>
      <w:r>
        <w:rPr>
          <w:rFonts w:eastAsia="仿宋" w:cs="仿宋" w:hint="eastAsia"/>
        </w:rPr>
        <w:t>2013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日以后出生。</w:t>
      </w:r>
    </w:p>
    <w:p w14:paraId="09A1C24D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2.U14</w:t>
      </w:r>
      <w:r>
        <w:rPr>
          <w:rFonts w:eastAsia="仿宋" w:cs="仿宋" w:hint="eastAsia"/>
        </w:rPr>
        <w:t>组：</w:t>
      </w:r>
      <w:r>
        <w:rPr>
          <w:rFonts w:eastAsia="仿宋" w:cs="仿宋" w:hint="eastAsia"/>
        </w:rPr>
        <w:t>2011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日以后出生。</w:t>
      </w:r>
    </w:p>
    <w:p w14:paraId="1DA7BFEB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3.U16</w:t>
      </w:r>
      <w:r>
        <w:rPr>
          <w:rFonts w:eastAsia="仿宋" w:cs="仿宋" w:hint="eastAsia"/>
        </w:rPr>
        <w:t>组：</w:t>
      </w:r>
      <w:r>
        <w:rPr>
          <w:rFonts w:eastAsia="仿宋" w:cs="仿宋" w:hint="eastAsia"/>
        </w:rPr>
        <w:t>2009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日以后出生。</w:t>
      </w:r>
    </w:p>
    <w:p w14:paraId="477A59D6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4.U18</w:t>
      </w:r>
      <w:r>
        <w:rPr>
          <w:rFonts w:eastAsia="仿宋" w:cs="仿宋" w:hint="eastAsia"/>
        </w:rPr>
        <w:t>组：</w:t>
      </w:r>
      <w:r>
        <w:rPr>
          <w:rFonts w:eastAsia="仿宋" w:cs="仿宋" w:hint="eastAsia"/>
        </w:rPr>
        <w:t>2007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日以后出生。</w:t>
      </w:r>
    </w:p>
    <w:p w14:paraId="3BD53AD0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七、运动员参赛资格</w:t>
      </w:r>
    </w:p>
    <w:p w14:paraId="7E3E0FC1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参赛运动员须为南通市在校学生或具有南通市户籍的青少年。</w:t>
      </w:r>
    </w:p>
    <w:p w14:paraId="2DEF6948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参赛运动员须身体健康，并已购买比赛期间的人身意外伤害保险。</w:t>
      </w:r>
    </w:p>
    <w:p w14:paraId="54A6C6E5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每名运动员只能代表一个单位参赛，不得跨组别</w:t>
      </w:r>
      <w:proofErr w:type="gramStart"/>
      <w:r>
        <w:rPr>
          <w:rFonts w:eastAsia="仿宋" w:cs="仿宋" w:hint="eastAsia"/>
        </w:rPr>
        <w:t>或跨队参赛</w:t>
      </w:r>
      <w:proofErr w:type="gramEnd"/>
      <w:r>
        <w:rPr>
          <w:rFonts w:eastAsia="仿宋" w:cs="仿宋" w:hint="eastAsia"/>
        </w:rPr>
        <w:t>。</w:t>
      </w:r>
    </w:p>
    <w:p w14:paraId="1D2933EF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4.</w:t>
      </w:r>
      <w:r>
        <w:rPr>
          <w:rFonts w:eastAsia="仿宋" w:cs="仿宋" w:hint="eastAsia"/>
        </w:rPr>
        <w:t>参赛运动员须提供有效身份证明（身份证或学籍证明）。</w:t>
      </w:r>
    </w:p>
    <w:p w14:paraId="50BA0B26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八、参赛办法</w:t>
      </w:r>
    </w:p>
    <w:p w14:paraId="0C4A9AE8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报名队伍：每单位每组别限报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支队伍。</w:t>
      </w:r>
    </w:p>
    <w:p w14:paraId="2525718D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队伍人数：每队可</w:t>
      </w:r>
      <w:proofErr w:type="gramStart"/>
      <w:r>
        <w:rPr>
          <w:rFonts w:eastAsia="仿宋" w:cs="仿宋" w:hint="eastAsia"/>
        </w:rPr>
        <w:t>报领队</w:t>
      </w:r>
      <w:proofErr w:type="gramEnd"/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名、教练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—</w:t>
      </w:r>
      <w:r>
        <w:rPr>
          <w:rFonts w:eastAsia="仿宋" w:cs="仿宋" w:hint="eastAsia"/>
        </w:rPr>
        <w:t>2</w:t>
      </w:r>
      <w:r>
        <w:rPr>
          <w:rFonts w:eastAsia="仿宋" w:cs="仿宋" w:hint="eastAsia"/>
        </w:rPr>
        <w:t>名、运动员</w:t>
      </w:r>
      <w:r>
        <w:rPr>
          <w:rFonts w:eastAsia="仿宋" w:cs="仿宋" w:hint="eastAsia"/>
        </w:rPr>
        <w:t>12</w:t>
      </w:r>
      <w:r>
        <w:rPr>
          <w:rFonts w:eastAsia="仿宋" w:cs="仿宋" w:hint="eastAsia"/>
        </w:rPr>
        <w:t>名（场上</w:t>
      </w:r>
      <w:r>
        <w:rPr>
          <w:rFonts w:eastAsia="仿宋" w:cs="仿宋" w:hint="eastAsia"/>
        </w:rPr>
        <w:t>6</w:t>
      </w:r>
      <w:r>
        <w:rPr>
          <w:rFonts w:eastAsia="仿宋" w:cs="仿宋" w:hint="eastAsia"/>
        </w:rPr>
        <w:t>人，替补</w:t>
      </w:r>
      <w:r>
        <w:rPr>
          <w:rFonts w:eastAsia="仿宋" w:cs="仿宋" w:hint="eastAsia"/>
        </w:rPr>
        <w:t>6</w:t>
      </w:r>
      <w:r>
        <w:rPr>
          <w:rFonts w:eastAsia="仿宋" w:cs="仿宋" w:hint="eastAsia"/>
        </w:rPr>
        <w:t>人）。</w:t>
      </w:r>
    </w:p>
    <w:p w14:paraId="2881FBB3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报名方式：填写报名表并加盖单位公章，提交至南通市排球管理中心。</w:t>
      </w:r>
    </w:p>
    <w:p w14:paraId="1DA1D4D3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4.</w:t>
      </w:r>
      <w:r>
        <w:rPr>
          <w:rFonts w:eastAsia="仿宋" w:cs="仿宋" w:hint="eastAsia"/>
        </w:rPr>
        <w:t>报名截止：</w:t>
      </w:r>
      <w:r>
        <w:rPr>
          <w:rFonts w:eastAsia="仿宋" w:cs="仿宋" w:hint="eastAsia"/>
        </w:rPr>
        <w:t>2025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5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10</w:t>
      </w:r>
      <w:r>
        <w:rPr>
          <w:rFonts w:eastAsia="仿宋" w:cs="仿宋" w:hint="eastAsia"/>
        </w:rPr>
        <w:t>日，逾期不予受理。</w:t>
      </w:r>
    </w:p>
    <w:p w14:paraId="646E717A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九、竞赛办法</w:t>
      </w:r>
    </w:p>
    <w:p w14:paraId="7C043274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赛制：</w:t>
      </w:r>
    </w:p>
    <w:p w14:paraId="481083E0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第一阶段：小组单循环赛（每组</w:t>
      </w:r>
      <w:r>
        <w:rPr>
          <w:rFonts w:eastAsia="仿宋" w:cs="仿宋" w:hint="eastAsia"/>
        </w:rPr>
        <w:t>4</w:t>
      </w:r>
      <w:r>
        <w:rPr>
          <w:rFonts w:eastAsia="仿宋" w:cs="仿宋" w:hint="eastAsia"/>
        </w:rPr>
        <w:t>—</w:t>
      </w:r>
      <w:r>
        <w:rPr>
          <w:rFonts w:eastAsia="仿宋" w:cs="仿宋" w:hint="eastAsia"/>
        </w:rPr>
        <w:t>6</w:t>
      </w:r>
      <w:r>
        <w:rPr>
          <w:rFonts w:eastAsia="仿宋" w:cs="仿宋" w:hint="eastAsia"/>
        </w:rPr>
        <w:t>队）。</w:t>
      </w:r>
    </w:p>
    <w:p w14:paraId="3CA00C68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第二阶段：交叉淘汰赛（前两名晋级）。</w:t>
      </w:r>
    </w:p>
    <w:p w14:paraId="6308B810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比赛规则：采用中国排球协会审定的最新《排球竞赛规则》。</w:t>
      </w:r>
    </w:p>
    <w:p w14:paraId="608A2630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计分方式：</w:t>
      </w:r>
    </w:p>
    <w:p w14:paraId="2EE7DA41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胜一场得</w:t>
      </w:r>
      <w:r>
        <w:rPr>
          <w:rFonts w:eastAsia="仿宋" w:cs="仿宋" w:hint="eastAsia"/>
        </w:rPr>
        <w:t>2</w:t>
      </w:r>
      <w:r>
        <w:rPr>
          <w:rFonts w:eastAsia="仿宋" w:cs="仿宋" w:hint="eastAsia"/>
        </w:rPr>
        <w:t>分，负一场得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分，弃权得</w:t>
      </w:r>
      <w:r>
        <w:rPr>
          <w:rFonts w:eastAsia="仿宋" w:cs="仿宋" w:hint="eastAsia"/>
        </w:rPr>
        <w:t>0</w:t>
      </w:r>
      <w:r>
        <w:rPr>
          <w:rFonts w:eastAsia="仿宋" w:cs="仿宋" w:hint="eastAsia"/>
        </w:rPr>
        <w:t>分。</w:t>
      </w:r>
    </w:p>
    <w:p w14:paraId="0FACA8C9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积分相同则按胜负关系、局分、小分依次决定排名。</w:t>
      </w:r>
    </w:p>
    <w:p w14:paraId="6DD3F132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4.</w:t>
      </w:r>
      <w:r>
        <w:rPr>
          <w:rFonts w:eastAsia="仿宋" w:cs="仿宋" w:hint="eastAsia"/>
        </w:rPr>
        <w:t>比赛用球：采用中国排协认证的正式比赛用球。</w:t>
      </w:r>
    </w:p>
    <w:p w14:paraId="76D9049F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十、场地器材及服装要求</w:t>
      </w:r>
    </w:p>
    <w:p w14:paraId="7E933288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场地：标准排球场地，符合国际比赛要求。</w:t>
      </w:r>
    </w:p>
    <w:p w14:paraId="70068576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服装：</w:t>
      </w:r>
    </w:p>
    <w:p w14:paraId="453AFC06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各队须统一比赛服，上衣前后须有清晰号码（</w:t>
      </w:r>
      <w:r>
        <w:rPr>
          <w:rFonts w:eastAsia="仿宋" w:cs="仿宋" w:hint="eastAsia"/>
        </w:rPr>
        <w:t>1</w:t>
      </w:r>
      <w:r>
        <w:rPr>
          <w:rFonts w:eastAsia="仿宋" w:cs="仿宋" w:hint="eastAsia"/>
        </w:rPr>
        <w:t>—</w:t>
      </w:r>
      <w:r>
        <w:rPr>
          <w:rFonts w:eastAsia="仿宋" w:cs="仿宋" w:hint="eastAsia"/>
        </w:rPr>
        <w:t>20</w:t>
      </w:r>
      <w:r>
        <w:rPr>
          <w:rFonts w:eastAsia="仿宋" w:cs="仿宋" w:hint="eastAsia"/>
        </w:rPr>
        <w:t>号）。</w:t>
      </w:r>
    </w:p>
    <w:p w14:paraId="02E34B46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队长须佩戴队长标志。</w:t>
      </w:r>
    </w:p>
    <w:p w14:paraId="64CB6EC8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自由人服装颜色须与队友明显区分。</w:t>
      </w:r>
    </w:p>
    <w:p w14:paraId="6B65CAE5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lastRenderedPageBreak/>
        <w:t>3.</w:t>
      </w:r>
      <w:r>
        <w:rPr>
          <w:rFonts w:eastAsia="仿宋" w:cs="仿宋" w:hint="eastAsia"/>
        </w:rPr>
        <w:t>护具：允许佩戴护膝、护腕等防护装备，但不得佩戴危险饰品。</w:t>
      </w:r>
    </w:p>
    <w:p w14:paraId="3B2594AC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十一、录取名次及奖励办法</w:t>
      </w:r>
    </w:p>
    <w:p w14:paraId="2BC57077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各组别录取前六名，颁发奖杯、奖牌及证书。</w:t>
      </w:r>
    </w:p>
    <w:p w14:paraId="507840DF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设“体育道德风尚奖”</w:t>
      </w:r>
      <w:r>
        <w:rPr>
          <w:rFonts w:eastAsia="仿宋" w:cs="仿宋" w:hint="eastAsia"/>
        </w:rPr>
        <w:t>2</w:t>
      </w:r>
      <w:r>
        <w:rPr>
          <w:rFonts w:eastAsia="仿宋" w:cs="仿宋" w:hint="eastAsia"/>
        </w:rPr>
        <w:t>名，颁发奖牌。</w:t>
      </w:r>
    </w:p>
    <w:p w14:paraId="305D9B55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评选“最佳运动员”“最佳二传”“最佳扣球手”等个人奖项。</w:t>
      </w:r>
    </w:p>
    <w:p w14:paraId="121CCA13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十二、报名要求</w:t>
      </w:r>
    </w:p>
    <w:p w14:paraId="7580E53C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提交报名表（电子版</w:t>
      </w:r>
      <w:r>
        <w:rPr>
          <w:rFonts w:eastAsia="仿宋" w:cs="仿宋" w:hint="eastAsia"/>
        </w:rPr>
        <w:t>+</w:t>
      </w:r>
      <w:r>
        <w:rPr>
          <w:rFonts w:eastAsia="仿宋" w:cs="仿宋" w:hint="eastAsia"/>
        </w:rPr>
        <w:t>纸质盖章版）。</w:t>
      </w:r>
    </w:p>
    <w:p w14:paraId="6CE720AF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提供运动员身份证或学籍证明复印件。</w:t>
      </w:r>
    </w:p>
    <w:p w14:paraId="79DDDD5F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提交保险证明及健康承诺书。</w:t>
      </w:r>
    </w:p>
    <w:p w14:paraId="4F8272D5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十三、报名方式</w:t>
      </w:r>
    </w:p>
    <w:p w14:paraId="5A7C2FD1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报名邮箱：</w:t>
      </w:r>
    </w:p>
    <w:p w14:paraId="694347FB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联系人：张老师</w:t>
      </w:r>
    </w:p>
    <w:p w14:paraId="552D46F8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联系电话：</w:t>
      </w:r>
      <w:r>
        <w:rPr>
          <w:rFonts w:eastAsia="仿宋" w:cs="仿宋" w:hint="eastAsia"/>
        </w:rPr>
        <w:t>0513-</w:t>
      </w:r>
      <w:r>
        <w:rPr>
          <w:rFonts w:eastAsia="仿宋" w:cs="仿宋" w:hint="eastAsia"/>
        </w:rPr>
        <w:t>×××××××</w:t>
      </w:r>
    </w:p>
    <w:p w14:paraId="45086951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4.</w:t>
      </w:r>
      <w:r>
        <w:rPr>
          <w:rFonts w:eastAsia="仿宋" w:cs="仿宋" w:hint="eastAsia"/>
        </w:rPr>
        <w:t>报名地址：南通市排球管理中心（南通市××区××路××号）</w:t>
      </w:r>
    </w:p>
    <w:p w14:paraId="6EBD1E5E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十四、其他事项</w:t>
      </w:r>
    </w:p>
    <w:p w14:paraId="6842E319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1.</w:t>
      </w:r>
      <w:r>
        <w:rPr>
          <w:rFonts w:eastAsia="仿宋" w:cs="仿宋" w:hint="eastAsia"/>
        </w:rPr>
        <w:t>领队会议：</w:t>
      </w:r>
      <w:r>
        <w:rPr>
          <w:rFonts w:eastAsia="仿宋" w:cs="仿宋" w:hint="eastAsia"/>
        </w:rPr>
        <w:t>2025</w:t>
      </w:r>
      <w:r>
        <w:rPr>
          <w:rFonts w:eastAsia="仿宋" w:cs="仿宋" w:hint="eastAsia"/>
        </w:rPr>
        <w:t>年</w:t>
      </w:r>
      <w:r>
        <w:rPr>
          <w:rFonts w:eastAsia="仿宋" w:cs="仿宋" w:hint="eastAsia"/>
        </w:rPr>
        <w:t>5</w:t>
      </w:r>
      <w:r>
        <w:rPr>
          <w:rFonts w:eastAsia="仿宋" w:cs="仿宋" w:hint="eastAsia"/>
        </w:rPr>
        <w:t>月</w:t>
      </w:r>
      <w:r>
        <w:rPr>
          <w:rFonts w:eastAsia="仿宋" w:cs="仿宋" w:hint="eastAsia"/>
        </w:rPr>
        <w:t>20</w:t>
      </w:r>
      <w:r>
        <w:rPr>
          <w:rFonts w:eastAsia="仿宋" w:cs="仿宋" w:hint="eastAsia"/>
        </w:rPr>
        <w:t>日</w:t>
      </w:r>
      <w:r>
        <w:rPr>
          <w:rFonts w:eastAsia="仿宋" w:cs="仿宋" w:hint="eastAsia"/>
        </w:rPr>
        <w:t>14</w:t>
      </w:r>
      <w:r>
        <w:rPr>
          <w:rFonts w:eastAsia="仿宋" w:cs="仿宋" w:hint="eastAsia"/>
        </w:rPr>
        <w:t>：</w:t>
      </w:r>
      <w:r>
        <w:rPr>
          <w:rFonts w:eastAsia="仿宋" w:cs="仿宋" w:hint="eastAsia"/>
        </w:rPr>
        <w:t>00</w:t>
      </w:r>
      <w:r>
        <w:rPr>
          <w:rFonts w:eastAsia="仿宋" w:cs="仿宋" w:hint="eastAsia"/>
        </w:rPr>
        <w:t>在南通大学体育馆召开，抽签分组并确认参赛信息。</w:t>
      </w:r>
    </w:p>
    <w:p w14:paraId="690F2619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2.</w:t>
      </w:r>
      <w:r>
        <w:rPr>
          <w:rFonts w:eastAsia="仿宋" w:cs="仿宋" w:hint="eastAsia"/>
        </w:rPr>
        <w:t>申诉：如有争议，须在比赛结束</w:t>
      </w:r>
      <w:r>
        <w:rPr>
          <w:rFonts w:eastAsia="仿宋" w:cs="仿宋" w:hint="eastAsia"/>
        </w:rPr>
        <w:t>30</w:t>
      </w:r>
      <w:r>
        <w:rPr>
          <w:rFonts w:eastAsia="仿宋" w:cs="仿宋" w:hint="eastAsia"/>
        </w:rPr>
        <w:t>分钟内提交书面申诉，并缴纳申诉费</w:t>
      </w:r>
      <w:r>
        <w:rPr>
          <w:rFonts w:eastAsia="仿宋" w:cs="仿宋" w:hint="eastAsia"/>
        </w:rPr>
        <w:t>500</w:t>
      </w:r>
      <w:r>
        <w:rPr>
          <w:rFonts w:eastAsia="仿宋" w:cs="仿宋" w:hint="eastAsia"/>
        </w:rPr>
        <w:t>元（胜诉退还）。</w:t>
      </w:r>
    </w:p>
    <w:p w14:paraId="05357C21" w14:textId="77777777" w:rsidR="00B77B76" w:rsidRDefault="00000000">
      <w:pPr>
        <w:widowControl/>
        <w:numPr>
          <w:ilvl w:val="255"/>
          <w:numId w:val="0"/>
        </w:numPr>
        <w:ind w:firstLineChars="200" w:firstLine="420"/>
        <w:rPr>
          <w:rFonts w:eastAsia="仿宋" w:cs="仿宋"/>
        </w:rPr>
      </w:pPr>
      <w:r>
        <w:rPr>
          <w:rFonts w:eastAsia="仿宋" w:cs="仿宋" w:hint="eastAsia"/>
        </w:rPr>
        <w:t>3.</w:t>
      </w:r>
      <w:r>
        <w:rPr>
          <w:rFonts w:eastAsia="仿宋" w:cs="仿宋" w:hint="eastAsia"/>
        </w:rPr>
        <w:t>纪律要求：</w:t>
      </w:r>
    </w:p>
    <w:p w14:paraId="6FE7B8CE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严禁弄虚作假、冒名顶替，违者取消比赛资格及成绩。</w:t>
      </w:r>
    </w:p>
    <w:p w14:paraId="27A9A73B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尊重裁判，如有辱骂、殴打裁判等行为，取消个人或全队参赛资格。</w:t>
      </w:r>
    </w:p>
    <w:p w14:paraId="32814798" w14:textId="77777777" w:rsidR="00B77B76" w:rsidRDefault="00000000">
      <w:pPr>
        <w:widowControl/>
        <w:ind w:firstLine="480"/>
        <w:rPr>
          <w:rFonts w:eastAsia="黑体" w:cs="黑体"/>
          <w:sz w:val="24"/>
        </w:rPr>
      </w:pPr>
      <w:r>
        <w:rPr>
          <w:rFonts w:eastAsia="黑体" w:cs="黑体" w:hint="eastAsia"/>
          <w:sz w:val="24"/>
        </w:rPr>
        <w:t>十五、未尽事宜</w:t>
      </w:r>
    </w:p>
    <w:p w14:paraId="24A45ECC" w14:textId="77777777" w:rsidR="00B77B76" w:rsidRDefault="00000000">
      <w:pPr>
        <w:widowControl/>
        <w:ind w:firstLine="420"/>
        <w:rPr>
          <w:rFonts w:eastAsia="仿宋" w:cs="仿宋"/>
        </w:rPr>
      </w:pPr>
      <w:r>
        <w:rPr>
          <w:rFonts w:eastAsia="仿宋" w:cs="仿宋" w:hint="eastAsia"/>
        </w:rPr>
        <w:t>由南通市排球管理中心另行通知，本规程解释权归南通市体育局所有。</w:t>
      </w:r>
    </w:p>
    <w:p w14:paraId="7CEFA594" w14:textId="77777777" w:rsidR="00B77B76" w:rsidRDefault="00B77B76">
      <w:pPr>
        <w:widowControl/>
        <w:jc w:val="right"/>
        <w:rPr>
          <w:rFonts w:eastAsia="仿宋" w:cs="仿宋"/>
        </w:rPr>
      </w:pPr>
    </w:p>
    <w:p w14:paraId="76ABF28F" w14:textId="77777777" w:rsidR="00B77B76" w:rsidRDefault="00B77B76">
      <w:pPr>
        <w:widowControl/>
        <w:jc w:val="right"/>
        <w:rPr>
          <w:rFonts w:eastAsia="仿宋" w:cs="仿宋"/>
        </w:rPr>
      </w:pPr>
    </w:p>
    <w:p w14:paraId="61C3F78E" w14:textId="77777777" w:rsidR="00B77B76" w:rsidRDefault="00000000">
      <w:pPr>
        <w:widowControl/>
        <w:jc w:val="right"/>
        <w:rPr>
          <w:sz w:val="40"/>
          <w:szCs w:val="40"/>
        </w:rPr>
      </w:pPr>
      <w:r>
        <w:rPr>
          <w:rFonts w:eastAsia="仿宋" w:cs="仿宋" w:hint="eastAsia"/>
        </w:rPr>
        <w:t>南通市体育局</w:t>
      </w:r>
      <w:r>
        <w:rPr>
          <w:rFonts w:eastAsia="仿宋" w:cs="仿宋" w:hint="eastAsia"/>
        </w:rPr>
        <w:br/>
        <w:t>2025</w:t>
      </w:r>
      <w:r>
        <w:rPr>
          <w:rFonts w:eastAsia="仿宋" w:cs="仿宋" w:hint="eastAsia"/>
        </w:rPr>
        <w:t>年×月×日</w:t>
      </w:r>
    </w:p>
    <w:p w14:paraId="7E689C00" w14:textId="77777777" w:rsidR="00B77B76" w:rsidRDefault="00B77B76">
      <w:pPr>
        <w:ind w:left="770" w:firstLine="800"/>
        <w:rPr>
          <w:sz w:val="40"/>
          <w:szCs w:val="40"/>
        </w:rPr>
      </w:pPr>
    </w:p>
    <w:p w14:paraId="0691369C" w14:textId="77777777" w:rsidR="00B77B76" w:rsidRDefault="00B77B76">
      <w:pPr>
        <w:widowControl/>
        <w:spacing w:line="24" w:lineRule="atLeast"/>
        <w:jc w:val="left"/>
        <w:rPr>
          <w:rFonts w:cstheme="minorEastAsia"/>
          <w:sz w:val="24"/>
        </w:rPr>
      </w:pPr>
    </w:p>
    <w:p w14:paraId="0D64D301" w14:textId="77777777" w:rsidR="00B77B76" w:rsidRDefault="00B77B76">
      <w:pPr>
        <w:ind w:firstLine="420"/>
      </w:pPr>
    </w:p>
    <w:p w14:paraId="0A043208" w14:textId="77777777" w:rsidR="00B77B76" w:rsidRDefault="00B77B76"/>
    <w:p w14:paraId="2DD97C8C" w14:textId="77777777" w:rsidR="00B77B76" w:rsidRDefault="00B77B76"/>
    <w:p w14:paraId="34033DC0" w14:textId="77777777" w:rsidR="00B77B76" w:rsidRDefault="00B77B76"/>
    <w:p w14:paraId="664D0811" w14:textId="77777777" w:rsidR="00B77B76" w:rsidRDefault="00B77B76"/>
    <w:sectPr w:rsidR="00B77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0937" w14:textId="77777777" w:rsidR="00BD3385" w:rsidRDefault="00BD3385" w:rsidP="001846FC">
      <w:r>
        <w:separator/>
      </w:r>
    </w:p>
  </w:endnote>
  <w:endnote w:type="continuationSeparator" w:id="0">
    <w:p w14:paraId="02A18E98" w14:textId="77777777" w:rsidR="00BD3385" w:rsidRDefault="00BD3385" w:rsidP="0018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E7C2" w14:textId="77777777" w:rsidR="00BD3385" w:rsidRDefault="00BD3385" w:rsidP="001846FC">
      <w:r>
        <w:separator/>
      </w:r>
    </w:p>
  </w:footnote>
  <w:footnote w:type="continuationSeparator" w:id="0">
    <w:p w14:paraId="6CBD2E19" w14:textId="77777777" w:rsidR="00BD3385" w:rsidRDefault="00BD3385" w:rsidP="0018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B76"/>
    <w:rsid w:val="001846FC"/>
    <w:rsid w:val="00B77B76"/>
    <w:rsid w:val="00BD3385"/>
    <w:rsid w:val="00EC0332"/>
    <w:rsid w:val="0BFC32C0"/>
    <w:rsid w:val="648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B7074"/>
  <w15:docId w15:val="{6E664187-FB33-4F29-BCFD-C44055C9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qFormat/>
    <w:rPr>
      <w:sz w:val="21"/>
      <w:szCs w:val="21"/>
    </w:rPr>
  </w:style>
  <w:style w:type="paragraph" w:styleId="a5">
    <w:name w:val="header"/>
    <w:basedOn w:val="a"/>
    <w:link w:val="a6"/>
    <w:rsid w:val="001846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46FC"/>
    <w:rPr>
      <w:kern w:val="2"/>
      <w:sz w:val="18"/>
      <w:szCs w:val="18"/>
    </w:rPr>
  </w:style>
  <w:style w:type="paragraph" w:styleId="a7">
    <w:name w:val="footer"/>
    <w:basedOn w:val="a"/>
    <w:link w:val="a8"/>
    <w:rsid w:val="00184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846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岚荧 贾</cp:lastModifiedBy>
  <cp:revision>2</cp:revision>
  <dcterms:created xsi:type="dcterms:W3CDTF">2026-05-17T05:10:00Z</dcterms:created>
  <dcterms:modified xsi:type="dcterms:W3CDTF">2026-07-15T03:21:00Z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eyJoZGlkIjoiYWYyYThlMDcxYTU0M2MxNjVhNjQ0NjhkYzM4YzI4NmMiLCJ1c2VySWQiOiIzMjAyNTA0MjUifQ==</vt:lpwstr>
  </property>
  <property fmtid="{D5CDD505-2E9C-101B-9397-08002B2CF9AE}" pid="4" name="ICV">
    <vt:lpwstr>B4BD054998C14340983310759C6880DF_12</vt:lpwstr>
  </property>
</Properties>
</file>