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37807">
      <w:pPr>
        <w:ind w:left="0" w:leftChars="0" w:firstLine="0" w:firstLineChars="0"/>
        <w:rPr>
          <w:rFonts w:hint="eastAsia"/>
          <w:b/>
          <w:bCs/>
          <w:color w:val="0000FF"/>
          <w:lang w:val="en-US" w:eastAsia="zh-CN"/>
        </w:rPr>
      </w:pPr>
      <w:r>
        <w:rPr>
          <w:rFonts w:hint="eastAsia"/>
          <w:b/>
          <w:bCs/>
          <w:color w:val="0000FF"/>
          <w:lang w:val="en-US" w:eastAsia="zh-CN"/>
        </w:rPr>
        <w:t>【二维码链接2-2】数字化技术在沙滩足球教学中的应用探索</w:t>
      </w:r>
    </w:p>
    <w:p w14:paraId="23F7F182">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b w:val="0"/>
          <w:bCs w:val="0"/>
          <w:color w:val="auto"/>
          <w:lang w:val="en-US" w:eastAsia="zh-CN"/>
        </w:rPr>
      </w:pPr>
      <w:r>
        <w:rPr>
          <w:rFonts w:hint="eastAsia"/>
          <w:b w:val="0"/>
          <w:bCs w:val="0"/>
          <w:color w:val="auto"/>
          <w:lang w:val="en-US" w:eastAsia="zh-CN"/>
        </w:rPr>
        <w:t>沙滩足球作为一项融合竞技性与娱乐性的运动，因场地环境松软、阻力较大等特性，在技术教学、</w:t>
      </w:r>
      <w:bookmarkStart w:id="0" w:name="_GoBack"/>
      <w:r>
        <w:rPr>
          <w:rFonts w:hint="eastAsia"/>
          <w:b w:val="0"/>
          <w:bCs w:val="0"/>
          <w:color w:val="auto"/>
          <w:lang w:val="en-US" w:eastAsia="zh-CN"/>
        </w:rPr>
        <w:t>动</w:t>
      </w:r>
      <w:bookmarkEnd w:id="0"/>
      <w:r>
        <w:rPr>
          <w:rFonts w:hint="eastAsia"/>
          <w:b w:val="0"/>
          <w:bCs w:val="0"/>
          <w:color w:val="auto"/>
          <w:lang w:val="en-US" w:eastAsia="zh-CN"/>
        </w:rPr>
        <w:t>作规范及训练效率提升方面存在独特挑战。传统沙滩足球教学多依赖教练的口头讲解与动作示范，受限于教练个人经验、示范视角以及学员的理解差异，往往难以精准解决动作细节偏差、训练效果量化等问题。随着数字化技术的快速发展，以视频分析、可穿戴设备、虚拟仿真等为代表的技术手段逐步渗透到体育教学领域，为沙滩足球教学的革新提供了全新路径。本文将从数字化技术在沙滩足球教学中的应用价值、具体应用场景及实践优化方向展开探索，旨在为提升沙滩足球教学质量、推动项目普及提供参考。</w:t>
      </w:r>
    </w:p>
    <w:p w14:paraId="2424E0C9">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b/>
          <w:bCs/>
          <w:color w:val="auto"/>
          <w:lang w:val="en-US" w:eastAsia="zh-CN"/>
        </w:rPr>
      </w:pPr>
      <w:r>
        <w:rPr>
          <w:rFonts w:hint="eastAsia"/>
          <w:b/>
          <w:bCs/>
          <w:color w:val="auto"/>
          <w:lang w:val="en-US" w:eastAsia="zh-CN"/>
        </w:rPr>
        <w:t>一、数字化技术在沙滩足球教学中的应用价值</w:t>
      </w:r>
    </w:p>
    <w:p w14:paraId="4C697175">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b w:val="0"/>
          <w:bCs w:val="0"/>
          <w:color w:val="auto"/>
          <w:lang w:val="en-US" w:eastAsia="zh-CN"/>
        </w:rPr>
      </w:pPr>
      <w:r>
        <w:rPr>
          <w:rFonts w:hint="eastAsia"/>
          <w:b w:val="0"/>
          <w:bCs w:val="0"/>
          <w:color w:val="auto"/>
          <w:lang w:val="en-US" w:eastAsia="zh-CN"/>
        </w:rPr>
        <w:t>相较于传统教学模式，数字化技术在沙滩足球教学中的应用，核心价值体现在“精准化指导”“数据化评估”与“个性化训练”三个维度。在精准化指导层面，沙滩足球的核心技术如沙滩急停变向、低平球传接、倒地射门等，受沙滩场地松软特性影响，动作发力轨迹、身体重心控制与草地足球存在显著差异。传统教学中，教练的示范动作难以让学员直观感知重心转移的细微变化，口头讲解也无法精准描述发力节奏。而数字化技术可通过慢动作回放、多角度拍摄等方式，将复杂动作拆解为可观察、可分析的细节，帮助学员清晰把握动作要领。</w:t>
      </w:r>
    </w:p>
    <w:p w14:paraId="6D44D2B1">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b w:val="0"/>
          <w:bCs w:val="0"/>
          <w:color w:val="auto"/>
          <w:lang w:val="en-US" w:eastAsia="zh-CN"/>
        </w:rPr>
      </w:pPr>
      <w:r>
        <w:rPr>
          <w:rFonts w:hint="eastAsia"/>
          <w:b w:val="0"/>
          <w:bCs w:val="0"/>
          <w:color w:val="auto"/>
          <w:lang w:val="en-US" w:eastAsia="zh-CN"/>
        </w:rPr>
        <w:t>在数据化评估层面，传统沙滩足球教学的训练效果评估多依赖教练的主观判断，难以量化学员的动作完成质量、体能消耗、训练负荷等关键指标。数字化技术可通过可穿戴设备实时采集学员的步频、步幅、重心波动幅度、肌肉发力强度等数据，结合视频分析生成动作完成度评分，让教练能够客观掌握每一位学员的学习情况，避免主观评估带来的偏差。在个性化训练层面，不同学员的身体素质、运动基础存在差异，传统“一刀切”的教学模式难以满足个性化学习需求。数字化技术可基于采集的学员数据，构建个性化教学模型，为不同水平的学员制定针对性的训练计划，实现“因材施教”，提升教学效率。</w:t>
      </w:r>
    </w:p>
    <w:p w14:paraId="700A8064">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b/>
          <w:bCs/>
          <w:color w:val="auto"/>
          <w:lang w:val="en-US" w:eastAsia="zh-CN"/>
        </w:rPr>
      </w:pPr>
      <w:r>
        <w:rPr>
          <w:rFonts w:hint="eastAsia"/>
          <w:b/>
          <w:bCs/>
          <w:color w:val="auto"/>
          <w:lang w:val="en-US" w:eastAsia="zh-CN"/>
        </w:rPr>
        <w:t>二、数字化技术在沙滩足球教学中的具体应用场景</w:t>
      </w:r>
    </w:p>
    <w:p w14:paraId="2C2CDD7D">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b/>
          <w:bCs/>
          <w:color w:val="auto"/>
          <w:lang w:val="en-US" w:eastAsia="zh-CN"/>
        </w:rPr>
      </w:pPr>
      <w:r>
        <w:rPr>
          <w:rFonts w:hint="eastAsia"/>
          <w:b/>
          <w:bCs/>
          <w:color w:val="auto"/>
          <w:lang w:val="en-US" w:eastAsia="zh-CN"/>
        </w:rPr>
        <w:t>（一）视频分析技术：动作细节可视化教学</w:t>
      </w:r>
    </w:p>
    <w:p w14:paraId="4B29B229">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b w:val="0"/>
          <w:bCs w:val="0"/>
          <w:color w:val="auto"/>
          <w:lang w:val="en-US" w:eastAsia="zh-CN"/>
        </w:rPr>
      </w:pPr>
      <w:r>
        <w:rPr>
          <w:rFonts w:hint="eastAsia"/>
          <w:b w:val="0"/>
          <w:bCs w:val="0"/>
          <w:color w:val="auto"/>
          <w:lang w:val="en-US" w:eastAsia="zh-CN"/>
        </w:rPr>
        <w:t>视频分析技术是目前沙滩足球教学中应用最为广泛的数字化手段之一，其核心优势在于将抽象的动作要领转化为直观的视觉信息。在实际教学中，教练可使用高清摄像机、运动相机从正面、侧面、背面等多个角度同步拍摄学员的动作，拍摄完成后通过专业视频分析软件（如Kinovea、Dartfish）对视频进行处理。以沙滩急停变向动作为例，教练可通过软件将学员的动作拆解为“启动加速—重心下沉—脚部蹬地—方向转换—重心回升”等关键环节，利用慢动作回放功能展示每一个环节的身体姿态、脚部落点，同时可叠加教练的标准动作视频进行对比，让学员直观发现自身动作与标准动作的差异。</w:t>
      </w:r>
    </w:p>
    <w:p w14:paraId="398157FC">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b w:val="0"/>
          <w:bCs w:val="0"/>
          <w:color w:val="auto"/>
          <w:lang w:val="en-US" w:eastAsia="zh-CN"/>
        </w:rPr>
      </w:pPr>
      <w:r>
        <w:rPr>
          <w:rFonts w:hint="eastAsia"/>
          <w:b w:val="0"/>
          <w:bCs w:val="0"/>
          <w:color w:val="auto"/>
          <w:lang w:val="en-US" w:eastAsia="zh-CN"/>
        </w:rPr>
        <w:t>此外，视频分析技术还可实现动作轨迹的可视化标注。教练可在视频中用线条标注学员的重心轨迹、脚部发力方向，帮助学员理解“如何在松软沙滩上通过调整重心稳定身体”“如何控制发力力度避免动作变形”等关键问题。对于集体战术教学，如沙滩足球的2v1配合、3v2攻防演练等，视频分析技术可通过全景拍摄记录整个战术过程，随后拆解为单个学员的跑位轨迹，分析学员在战术执行中的位置选择、传球时机把握等问题，提升集体战术教学的精准度。</w:t>
      </w:r>
    </w:p>
    <w:p w14:paraId="30A11E23">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b/>
          <w:bCs/>
          <w:color w:val="auto"/>
          <w:lang w:val="en-US" w:eastAsia="zh-CN"/>
        </w:rPr>
      </w:pPr>
      <w:r>
        <w:rPr>
          <w:rFonts w:hint="eastAsia"/>
          <w:b/>
          <w:bCs/>
          <w:color w:val="auto"/>
          <w:lang w:val="en-US" w:eastAsia="zh-CN"/>
        </w:rPr>
        <w:t>（二）可穿戴设备：训练数据实时采集与监控</w:t>
      </w:r>
    </w:p>
    <w:p w14:paraId="3C92249C">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b w:val="0"/>
          <w:bCs w:val="0"/>
          <w:color w:val="auto"/>
          <w:lang w:val="en-US" w:eastAsia="zh-CN"/>
        </w:rPr>
      </w:pPr>
      <w:r>
        <w:rPr>
          <w:rFonts w:hint="eastAsia"/>
          <w:b w:val="0"/>
          <w:bCs w:val="0"/>
          <w:color w:val="auto"/>
          <w:lang w:val="en-US" w:eastAsia="zh-CN"/>
        </w:rPr>
        <w:t>可穿戴设备的应用，实现了沙滩足球教学中训练数据的实时采集与动态监控，为精准教学和科学训练提供了数据支撑。目前适用于沙滩足球教学的可穿戴设备主要包括智能运动手环、运动手表、肌肉电信号传感器等。智能运动手环/手表可实时采集学员的心率、步频、步幅、运动时长等基础数据，帮助教练判断学员的训练负荷是否合理。由于沙滩环境阻力较大，学员在进行高强度训练时容易出现体能透支的情况，教练可通过心率数据实时掌握学员的体能状态，及时调整训练强度，避免运动损伤。</w:t>
      </w:r>
    </w:p>
    <w:p w14:paraId="60525E62">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b w:val="0"/>
          <w:bCs w:val="0"/>
          <w:color w:val="auto"/>
          <w:lang w:val="en-US" w:eastAsia="zh-CN"/>
        </w:rPr>
      </w:pPr>
      <w:r>
        <w:rPr>
          <w:rFonts w:hint="eastAsia"/>
          <w:b w:val="0"/>
          <w:bCs w:val="0"/>
          <w:color w:val="auto"/>
          <w:lang w:val="en-US" w:eastAsia="zh-CN"/>
        </w:rPr>
        <w:t>肌肉电信号传感器则可更精准地采集学员在动作完成过程中的肌肉发力情况。以沙滩倒地射门动作为例，该动作需要腰腹、腿部、核心等多个部位肌肉协同发力，传统教学中教练难以判断学员是否存在肌肉发力不均衡的问题。通过在学员关键肌肉部位佩戴肌肉电信号传感器，可实时监测不同肌肉的激活程度和发力时序，教练可根据传感器数据判断学员是否存在“腿部发力过大而核心稳定不足”“射门瞬间腰腹肌肉未充分激活”等问题，进而给出针对性的纠正建议。同时，可穿戴设备采集的历史数据可形成学员个人训练档案，教练通过分析档案数据，能够清晰把握学员的进步轨迹，为后续训练计划的制定提供依据。</w:t>
      </w:r>
    </w:p>
    <w:p w14:paraId="22521695">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b/>
          <w:bCs/>
          <w:color w:val="auto"/>
          <w:lang w:val="en-US" w:eastAsia="zh-CN"/>
        </w:rPr>
      </w:pPr>
      <w:r>
        <w:rPr>
          <w:rFonts w:hint="eastAsia"/>
          <w:b/>
          <w:bCs/>
          <w:color w:val="auto"/>
          <w:lang w:val="en-US" w:eastAsia="zh-CN"/>
        </w:rPr>
        <w:t>（三）虚拟仿真技术：沉浸式教学与风险规避</w:t>
      </w:r>
    </w:p>
    <w:p w14:paraId="694E6088">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b w:val="0"/>
          <w:bCs w:val="0"/>
          <w:color w:val="auto"/>
          <w:lang w:val="en-US" w:eastAsia="zh-CN"/>
        </w:rPr>
      </w:pPr>
      <w:r>
        <w:rPr>
          <w:rFonts w:hint="eastAsia"/>
          <w:b w:val="0"/>
          <w:bCs w:val="0"/>
          <w:color w:val="auto"/>
          <w:lang w:val="en-US" w:eastAsia="zh-CN"/>
        </w:rPr>
        <w:t>虚拟仿真技术作为一种新兴的数字化教学手段，在沙滩足球教学中主要用于沉浸式体验教学和高风险动作训练模拟。沙滩足球中的部分高难度动作，如飞身铲射、高空争顶落地等，在实际训练中存在较高的运动损伤风险，尤其是对于初学者而言，容易因动作不规范导致摔倒、扭伤等问题。虚拟仿真技术可通过VR（虚拟现实）设备构建虚拟的沙滩足球场地和训练场景，学员佩戴VR设备后，可沉浸式体验高难度动作的完成过程，在虚拟环境中反复练习动作要领，熟悉动作发力节奏和身体控制技巧，待虚拟环境中的动作完成度达到标准后，再进行实际场地训练，有效降低了训练风险。</w:t>
      </w:r>
    </w:p>
    <w:p w14:paraId="7DA46646">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b w:val="0"/>
          <w:bCs w:val="0"/>
          <w:color w:val="auto"/>
          <w:lang w:val="en-US" w:eastAsia="zh-CN"/>
        </w:rPr>
      </w:pPr>
      <w:r>
        <w:rPr>
          <w:rFonts w:hint="eastAsia"/>
          <w:b w:val="0"/>
          <w:bCs w:val="0"/>
          <w:color w:val="auto"/>
          <w:lang w:val="en-US" w:eastAsia="zh-CN"/>
        </w:rPr>
        <w:t>此外，虚拟仿真技术还可用于战术模拟教学。教练可在虚拟环境中设置不同的战术场景，如“落后情况下的全员压上进攻”“防守反击中的快速推进”等，让学员在虚拟场景中扮演不同的场上位置，通过互动操作完成战术执行。虚拟环境可实时反馈战术执行效果，如传球成功率、跑位合理性等，帮助学员快速理解战术内涵，提升战术执行能力。同时，虚拟仿真技术还可打破场地、时间限制，学员可在非沙滩场地通过VR设备进行基础技术训练，提升训练的灵活性和便捷性。</w:t>
      </w:r>
    </w:p>
    <w:p w14:paraId="1323040A">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b/>
          <w:bCs/>
          <w:color w:val="auto"/>
          <w:lang w:val="en-US" w:eastAsia="zh-CN"/>
        </w:rPr>
      </w:pPr>
      <w:r>
        <w:rPr>
          <w:rFonts w:hint="eastAsia"/>
          <w:b/>
          <w:bCs/>
          <w:color w:val="auto"/>
          <w:lang w:val="en-US" w:eastAsia="zh-CN"/>
        </w:rPr>
        <w:t>三、数字化技术在沙滩足球教学中的实践优化方向</w:t>
      </w:r>
    </w:p>
    <w:p w14:paraId="0217B0C4">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b w:val="0"/>
          <w:bCs w:val="0"/>
          <w:color w:val="auto"/>
          <w:lang w:val="en-US" w:eastAsia="zh-CN"/>
        </w:rPr>
      </w:pPr>
      <w:r>
        <w:rPr>
          <w:rFonts w:hint="eastAsia"/>
          <w:b w:val="0"/>
          <w:bCs w:val="0"/>
          <w:color w:val="auto"/>
          <w:lang w:val="en-US" w:eastAsia="zh-CN"/>
        </w:rPr>
        <w:t>尽管数字化技术在沙滩足球教学中展现出显著优势，但在实际应用过程中仍存在一些问题，如部分数字化设备适应性不足、教练数字化操作能力有限、技术应用成本较高等，需要从设备适配、人才培养、资源整合三个方面进行优化。在设备适配方面，目前多数可穿戴设备、拍摄设备的防水、防沙性能有待提升，沙滩环境中的细沙容易进入设备内部，影响设备正常运行。未来需要研发专门适用于沙滩环境的数字化设备，提升设备的防水、防沙、抗摔性能，确保设备在复杂环境中的稳定运行。</w:t>
      </w:r>
    </w:p>
    <w:p w14:paraId="38E5CED4">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b w:val="0"/>
          <w:bCs w:val="0"/>
          <w:color w:val="auto"/>
          <w:lang w:val="en-US" w:eastAsia="zh-CN"/>
        </w:rPr>
      </w:pPr>
      <w:r>
        <w:rPr>
          <w:rFonts w:hint="eastAsia"/>
          <w:b w:val="0"/>
          <w:bCs w:val="0"/>
          <w:color w:val="auto"/>
          <w:lang w:val="en-US" w:eastAsia="zh-CN"/>
        </w:rPr>
        <w:t>在人才培养方面，部分沙滩足球教练缺乏数字化技术应用能力，难以熟练操作视频分析软件、可穿戴设备数据处理系统等工具，限制了数字化技术的应用效果。因此，需要加强对沙滩足球教练的数字化技能培训，通过举办专题培训班、线上课程等方式，提升教练的数字化设备操作能力、数据解读能力和教学整合能力，让教练能够熟练将数字化技术与传统教学方法相结合，充分发挥技术的教学价值。在资源整合方面，目前数字化技术在沙滩足球教学中的应用较为分散，视频分析、可穿戴设备、虚拟仿真等技术多独立使用，未形成协同效应。未来需要构建一体化的数字化教学平台，整合各类技术资源，实现数据共享、功能互补，如将视频分析数据与可穿戴设备数据同步接入平台，让教练能够在一个平台上完成动作分析、数据评估、训练计划制定等全流程教学工作，提升教学效率。</w:t>
      </w:r>
    </w:p>
    <w:p w14:paraId="1AEA1C4E">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b/>
          <w:bCs/>
          <w:color w:val="auto"/>
          <w:lang w:val="en-US" w:eastAsia="zh-CN"/>
        </w:rPr>
      </w:pPr>
      <w:r>
        <w:rPr>
          <w:rFonts w:hint="eastAsia"/>
          <w:b/>
          <w:bCs/>
          <w:color w:val="auto"/>
          <w:lang w:val="en-US" w:eastAsia="zh-CN"/>
        </w:rPr>
        <w:t>四、结语</w:t>
      </w:r>
    </w:p>
    <w:p w14:paraId="07EA5C2B">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b w:val="0"/>
          <w:bCs w:val="0"/>
          <w:color w:val="auto"/>
          <w:lang w:val="en-US" w:eastAsia="zh-CN"/>
        </w:rPr>
      </w:pPr>
      <w:r>
        <w:rPr>
          <w:rFonts w:hint="eastAsia"/>
          <w:b w:val="0"/>
          <w:bCs w:val="0"/>
          <w:color w:val="auto"/>
          <w:lang w:val="en-US" w:eastAsia="zh-CN"/>
        </w:rPr>
        <w:t>数字化技术为沙滩足球教学带来了精准化、数据化、个性化的革新方向，通过视频分析、可穿戴设备、虚拟仿真等技术的应用，有效解决了传统教学中动作示范不直观、训练评估主观化、个性化教学不足等问题，提升了教学质量和训练效率。未来，随着数字化技术的不断发展和完善，以及设备适配性、教练技能水平的提升，数字化技术将在沙滩足球教学中实现更广泛、更深入的应用，为沙滩足球项目的普及和发展注入新的动力。在实践过程中，需注重数字化技术与传统教学方法的有机融合，避免过度依赖技术而忽视教练的主导作用和学员的主观能动性，实现技术服务于教学、提升教学质量的核心目标。</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480"/>
      </w:pPr>
      <w:r>
        <w:separator/>
      </w:r>
    </w:p>
  </w:footnote>
  <w:footnote w:type="continuationSeparator" w:id="1">
    <w:p>
      <w:pPr>
        <w:spacing w:line="312"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9A96A"/>
    <w:multiLevelType w:val="multilevel"/>
    <w:tmpl w:val="B6F9A96A"/>
    <w:lvl w:ilvl="0" w:tentative="0">
      <w:start w:val="1"/>
      <w:numFmt w:val="none"/>
      <w:pStyle w:val="2"/>
      <w:suff w:val="space"/>
      <w:lvlText w:val="3.3"/>
      <w:lvlJc w:val="left"/>
      <w:pPr>
        <w:ind w:left="0" w:firstLine="0"/>
      </w:pPr>
      <w:rPr>
        <w:rFonts w:hint="default" w:ascii="Times New Roman" w:hAnsi="Times New Roman"/>
        <w:b w:val="0"/>
        <w:i w:val="0"/>
      </w:rPr>
    </w:lvl>
    <w:lvl w:ilvl="1" w:tentative="0">
      <w:start w:val="1"/>
      <w:numFmt w:val="none"/>
      <w:pStyle w:val="3"/>
      <w:suff w:val="space"/>
      <w:lvlText w:val="3.5.2"/>
      <w:lvlJc w:val="left"/>
      <w:pPr>
        <w:ind w:left="0" w:firstLine="0"/>
      </w:pPr>
      <w:rPr>
        <w:rFonts w:hint="eastAsia"/>
        <w:sz w:val="24"/>
        <w:szCs w:val="24"/>
      </w:rPr>
    </w:lvl>
    <w:lvl w:ilvl="2" w:tentative="0">
      <w:start w:val="1"/>
      <w:numFmt w:val="decimal"/>
      <w:suff w:val="space"/>
      <w:lvlText w:val="%1.%2.%3"/>
      <w:lvlJc w:val="left"/>
      <w:pPr>
        <w:ind w:left="0" w:firstLine="0"/>
      </w:pPr>
      <w:rPr>
        <w:rFonts w:hint="default" w:ascii="Times New Roman" w:hAnsi="Times New Roman"/>
        <w:b w:val="0"/>
        <w:i w:val="0"/>
      </w:rPr>
    </w:lvl>
    <w:lvl w:ilvl="3" w:tentative="0">
      <w:start w:val="1"/>
      <w:numFmt w:val="decimal"/>
      <w:pStyle w:val="5"/>
      <w:suff w:val="space"/>
      <w:lvlText w:val="%1.%2.%3.%4"/>
      <w:lvlJc w:val="left"/>
      <w:pPr>
        <w:ind w:left="0" w:firstLine="0"/>
      </w:pPr>
      <w:rPr>
        <w:rFonts w:hint="default" w:ascii="Times New Roman" w:hAnsi="Times New Roman"/>
        <w:b w:val="0"/>
        <w:i w:val="0"/>
      </w:rPr>
    </w:lvl>
    <w:lvl w:ilvl="4" w:tentative="0">
      <w:start w:val="1"/>
      <w:numFmt w:val="decimal"/>
      <w:pStyle w:val="6"/>
      <w:suff w:val="space"/>
      <w:lvlText w:val="%1.%2.%3.%4.%5"/>
      <w:lvlJc w:val="left"/>
      <w:pPr>
        <w:ind w:left="0" w:firstLine="0"/>
      </w:pPr>
      <w:rPr>
        <w:rFonts w:hint="default" w:ascii="Times New Roman" w:hAnsi="Times New Roman"/>
        <w:b w:val="0"/>
        <w:i w:val="0"/>
      </w:rPr>
    </w:lvl>
    <w:lvl w:ilvl="5" w:tentative="0">
      <w:start w:val="1"/>
      <w:numFmt w:val="decimal"/>
      <w:pStyle w:val="7"/>
      <w:suff w:val="space"/>
      <w:lvlText w:val="%1.%2.%3.%4.%5.%6"/>
      <w:lvlJc w:val="left"/>
      <w:pPr>
        <w:ind w:left="0" w:firstLine="0"/>
      </w:pPr>
      <w:rPr>
        <w:rFonts w:hint="default" w:ascii="Times New Roman" w:hAnsi="Times New Roman"/>
        <w:b w:val="0"/>
        <w:i w:val="0"/>
      </w:rPr>
    </w:lvl>
    <w:lvl w:ilvl="6" w:tentative="0">
      <w:start w:val="1"/>
      <w:numFmt w:val="decimal"/>
      <w:pStyle w:val="8"/>
      <w:suff w:val="space"/>
      <w:lvlText w:val="%1.%2.%3.%4.%5.%6.%7"/>
      <w:lvlJc w:val="left"/>
      <w:pPr>
        <w:ind w:left="0" w:firstLine="0"/>
      </w:pPr>
      <w:rPr>
        <w:rFonts w:hint="default" w:ascii="Times New Roman" w:hAnsi="Times New Roman"/>
        <w:b w:val="0"/>
        <w:i w:val="0"/>
      </w:rPr>
    </w:lvl>
    <w:lvl w:ilvl="7" w:tentative="0">
      <w:start w:val="1"/>
      <w:numFmt w:val="decimal"/>
      <w:pStyle w:val="9"/>
      <w:suff w:val="space"/>
      <w:lvlText w:val="%1.%2.%3.%4.%5.%6.%7.%8"/>
      <w:lvlJc w:val="left"/>
      <w:pPr>
        <w:ind w:left="0" w:firstLine="0"/>
      </w:pPr>
      <w:rPr>
        <w:rFonts w:hint="default" w:ascii="Times New Roman" w:hAnsi="Times New Roman"/>
        <w:b w:val="0"/>
        <w:i w:val="0"/>
      </w:rPr>
    </w:lvl>
    <w:lvl w:ilvl="8" w:tentative="0">
      <w:start w:val="1"/>
      <w:numFmt w:val="decimal"/>
      <w:pStyle w:val="10"/>
      <w:suff w:val="space"/>
      <w:lvlText w:val="%1.%2.%3.%4.%5.%6.%7.%8.%9"/>
      <w:lvlJc w:val="left"/>
      <w:pPr>
        <w:ind w:left="0" w:firstLine="0"/>
      </w:pPr>
      <w:rPr>
        <w:rFonts w:hint="default" w:ascii="Times New Roman" w:hAnsi="Times New Roman"/>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22DD5"/>
    <w:rsid w:val="22D2388D"/>
    <w:rsid w:val="30A12956"/>
    <w:rsid w:val="4D813083"/>
    <w:rsid w:val="55B80F28"/>
    <w:rsid w:val="56C96C4B"/>
    <w:rsid w:val="594B69E5"/>
    <w:rsid w:val="690557B8"/>
    <w:rsid w:val="7A116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uto"/>
      <w:ind w:firstLine="64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3"/>
    <w:qFormat/>
    <w:uiPriority w:val="0"/>
    <w:pPr>
      <w:numPr>
        <w:ilvl w:val="0"/>
        <w:numId w:val="1"/>
      </w:numPr>
      <w:spacing w:line="312" w:lineRule="auto"/>
      <w:ind w:firstLine="0" w:firstLineChars="0"/>
      <w:outlineLvl w:val="0"/>
    </w:pPr>
    <w:rPr>
      <w:rFonts w:ascii="Times New Roman" w:hAnsi="Times New Roman" w:eastAsia="黑体"/>
      <w:spacing w:val="-11"/>
      <w:kern w:val="28"/>
      <w:sz w:val="30"/>
    </w:rPr>
  </w:style>
  <w:style w:type="paragraph" w:styleId="3">
    <w:name w:val="heading 2"/>
    <w:basedOn w:val="1"/>
    <w:next w:val="1"/>
    <w:link w:val="14"/>
    <w:semiHidden/>
    <w:unhideWhenUsed/>
    <w:qFormat/>
    <w:uiPriority w:val="0"/>
    <w:pPr>
      <w:numPr>
        <w:ilvl w:val="1"/>
        <w:numId w:val="1"/>
      </w:numPr>
      <w:spacing w:line="312" w:lineRule="auto"/>
      <w:ind w:firstLine="0" w:firstLineChars="0"/>
      <w:outlineLvl w:val="1"/>
    </w:pPr>
    <w:rPr>
      <w:rFonts w:ascii="Times New Roman" w:hAnsi="Times New Roman" w:eastAsia="黑体"/>
      <w:spacing w:val="-11"/>
      <w:kern w:val="28"/>
      <w:sz w:val="28"/>
    </w:rPr>
  </w:style>
  <w:style w:type="paragraph" w:styleId="4">
    <w:name w:val="heading 3"/>
    <w:basedOn w:val="1"/>
    <w:next w:val="1"/>
    <w:link w:val="15"/>
    <w:semiHidden/>
    <w:unhideWhenUsed/>
    <w:qFormat/>
    <w:uiPriority w:val="0"/>
    <w:pPr>
      <w:spacing w:line="312" w:lineRule="auto"/>
      <w:ind w:firstLine="0"/>
      <w:outlineLvl w:val="2"/>
    </w:pPr>
    <w:rPr>
      <w:rFonts w:ascii="Times New Roman" w:hAnsi="Times New Roman" w:eastAsia="黑体"/>
      <w:spacing w:val="-6"/>
      <w:kern w:val="28"/>
      <w:sz w:val="24"/>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0"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0"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0"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0"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0" w:firstLineChars="0"/>
      <w:outlineLvl w:val="8"/>
    </w:pPr>
    <w:rPr>
      <w:rFonts w:ascii="Arial" w:hAnsi="Arial" w:eastAsia="黑体"/>
      <w:sz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character" w:customStyle="1" w:styleId="13">
    <w:name w:val="标题 1 Char"/>
    <w:link w:val="2"/>
    <w:qFormat/>
    <w:uiPriority w:val="0"/>
    <w:rPr>
      <w:rFonts w:ascii="Times New Roman" w:hAnsi="Times New Roman" w:eastAsia="黑体"/>
      <w:spacing w:val="-11"/>
      <w:kern w:val="28"/>
      <w:sz w:val="30"/>
    </w:rPr>
  </w:style>
  <w:style w:type="character" w:customStyle="1" w:styleId="14">
    <w:name w:val="标题 2 字符"/>
    <w:link w:val="3"/>
    <w:qFormat/>
    <w:uiPriority w:val="0"/>
    <w:rPr>
      <w:rFonts w:eastAsia="黑体"/>
      <w:spacing w:val="-11"/>
      <w:kern w:val="28"/>
      <w:sz w:val="28"/>
    </w:rPr>
  </w:style>
  <w:style w:type="character" w:customStyle="1" w:styleId="15">
    <w:name w:val="标题 3 Char"/>
    <w:link w:val="4"/>
    <w:qFormat/>
    <w:uiPriority w:val="0"/>
    <w:rPr>
      <w:rFonts w:ascii="Times New Roman" w:hAnsi="Times New Roman" w:eastAsia="黑体"/>
      <w:spacing w:val="-6"/>
      <w:kern w:val="28"/>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3180</Words>
  <Characters>3202</Characters>
  <Lines>0</Lines>
  <Paragraphs>0</Paragraphs>
  <TotalTime>373</TotalTime>
  <ScaleCrop>false</ScaleCrop>
  <LinksUpToDate>false</LinksUpToDate>
  <CharactersWithSpaces>3202</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2024-11-05T15:06:00Z</dcterms:created>
  <dc:creator>LI</dc:creator>
  <cp:lastModifiedBy>ABBCD</cp:lastModifiedBy>
  <dcterms:modified xsi:type="dcterms:W3CDTF">2026-01-22T15:20:57Z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F5ECC09E103E4B978D05A1210BF829A7_12</vt:lpwstr>
  </property>
  <property fmtid="{D5CDD505-2E9C-101B-9397-08002B2CF9AE}" pid="4" name="KSOTemplateDocerSaveRecord">
    <vt:lpwstr>eyJoZGlkIjoiZWE0YmJmYWM5NGFkYzk3MTc0YTJiZmE5MzBkODJiMWIiLCJ1c2VySWQiOiI4NDM2NDk5OTIifQ==</vt:lpwstr>
  </property>
</Properties>
</file>