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35" w:line="211" w:lineRule="auto"/>
        <w:rPr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b/>
          <w:bCs/>
          <w:spacing w:val="6"/>
          <w:position w:val="3"/>
        </w:rPr>
        <w:t>2026/1/2221:44</w:t>
      </w:r>
      <w:r>
        <w:rPr>
          <w:rFonts w:ascii="Times New Roman" w:hAnsi="Times New Roman" w:eastAsia="Times New Roman" w:cs="Times New Roman"/>
          <w:sz w:val="15"/>
          <w:szCs w:val="15"/>
          <w:b/>
          <w:bCs/>
          <w:position w:val="3"/>
        </w:rPr>
        <w:t xml:space="preserve">                                                                                                            </w:t>
      </w:r>
      <w:r>
        <w:rPr>
          <w:sz w:val="15"/>
          <w:szCs w:val="15"/>
          <w:b/>
          <w:bCs/>
          <w:spacing w:val="6"/>
          <w:position w:val="-1"/>
        </w:rPr>
        <w:t>文体赛事|开启你的沙滩足球梦</w:t>
      </w:r>
      <w:r>
        <w:rPr>
          <w:sz w:val="15"/>
          <w:szCs w:val="15"/>
          <w:b/>
          <w:bCs/>
          <w:spacing w:val="5"/>
          <w:position w:val="-1"/>
        </w:rPr>
        <w:t>想之路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074"/>
        <w:spacing w:before="97" w:line="217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-1"/>
        </w:rPr>
        <w:t>文体赛事|开启你的沙滩足球梦想之路</w:t>
      </w:r>
    </w:p>
    <w:p>
      <w:pPr>
        <w:pStyle w:val="BodyText"/>
        <w:ind w:left="1093"/>
        <w:spacing w:before="224" w:line="222" w:lineRule="auto"/>
        <w:rPr/>
      </w:pPr>
      <w:r>
        <w:rPr>
          <w:b/>
          <w:bCs/>
          <w:spacing w:val="8"/>
        </w:rPr>
        <w:t>福州文体产业</w:t>
      </w:r>
      <w:r>
        <w:rPr>
          <w:spacing w:val="8"/>
        </w:rPr>
        <w:t xml:space="preserve"> </w:t>
      </w:r>
      <w:r>
        <w:rPr>
          <w:spacing w:val="8"/>
        </w:rPr>
        <w:t>2025年5月3日10:57</w:t>
      </w:r>
      <w:r>
        <w:rPr>
          <w:spacing w:val="8"/>
        </w:rPr>
        <w:t xml:space="preserve"> </w:t>
      </w:r>
      <w:r>
        <w:rPr>
          <w:spacing w:val="8"/>
        </w:rPr>
        <w:t>安徽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ind w:firstLine="1069"/>
        <w:spacing w:line="2560" w:lineRule="exact"/>
        <w:rPr/>
      </w:pPr>
      <w:r>
        <w:rPr>
          <w:position w:val="-51"/>
        </w:rPr>
        <w:drawing>
          <wp:inline distT="0" distB="0" distL="0" distR="0">
            <wp:extent cx="5619802" cy="162561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9802" cy="16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"/>
        <w:rPr/>
      </w:pPr>
      <w:r/>
    </w:p>
    <w:p>
      <w:pPr>
        <w:spacing w:before="15"/>
        <w:rPr/>
      </w:pPr>
      <w:r/>
    </w:p>
    <w:p>
      <w:pPr>
        <w:sectPr>
          <w:pgSz w:w="11910" w:h="16840"/>
          <w:pgMar w:top="299" w:right="518" w:bottom="0" w:left="469" w:header="0" w:footer="0" w:gutter="0"/>
          <w:cols w:equalWidth="0" w:num="1">
            <w:col w:w="10922" w:space="0"/>
          </w:cols>
        </w:sectPr>
        <w:rPr/>
      </w:pPr>
    </w:p>
    <w:p>
      <w:pPr>
        <w:pStyle w:val="BodyText"/>
        <w:ind w:right="9"/>
        <w:spacing w:before="106"/>
        <w:jc w:val="right"/>
        <w:rPr>
          <w:sz w:val="23"/>
          <w:szCs w:val="23"/>
        </w:rPr>
      </w:pPr>
      <w:r>
        <w:rPr>
          <w:sz w:val="23"/>
          <w:szCs w:val="23"/>
          <w:position w:val="-15"/>
        </w:rPr>
        <w:drawing>
          <wp:inline distT="0" distB="0" distL="0" distR="0">
            <wp:extent cx="336546" cy="33652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546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2"/>
        </w:rPr>
        <w:t xml:space="preserve"> </w:t>
      </w:r>
      <w:r>
        <w:rPr>
          <w:sz w:val="23"/>
          <w:szCs w:val="23"/>
          <w:i/>
          <w:iCs/>
          <w:spacing w:val="-18"/>
        </w:rPr>
        <w:t>速戳→</w:t>
      </w:r>
    </w:p>
    <w:p>
      <w:pPr>
        <w:spacing w:line="10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50746</wp:posOffset>
            </wp:positionH>
            <wp:positionV relativeFrom="paragraph">
              <wp:posOffset>105354</wp:posOffset>
            </wp:positionV>
            <wp:extent cx="1739908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990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1739832</wp:posOffset>
            </wp:positionH>
            <wp:positionV relativeFrom="paragraph">
              <wp:posOffset>86338</wp:posOffset>
            </wp:positionV>
            <wp:extent cx="6352" cy="29845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2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97"/>
        <w:spacing w:before="280" w:line="213" w:lineRule="auto"/>
        <w:rPr>
          <w:sz w:val="23"/>
          <w:szCs w:val="2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377919</wp:posOffset>
            </wp:positionV>
            <wp:extent cx="1739833" cy="635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983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b/>
          <w:bCs/>
          <w:i/>
          <w:iCs/>
          <w:color w:val="208030"/>
          <w:spacing w:val="-21"/>
        </w:rPr>
        <w:t>秒变沙滩足球“懂球帝”</w:t>
      </w:r>
    </w:p>
    <w:p>
      <w:pPr>
        <w:spacing w:line="213" w:lineRule="auto"/>
        <w:sectPr>
          <w:type w:val="continuous"/>
          <w:pgSz w:w="11910" w:h="16840"/>
          <w:pgMar w:top="299" w:right="518" w:bottom="0" w:left="469" w:header="0" w:footer="0" w:gutter="0"/>
          <w:cols w:equalWidth="0" w:num="2">
            <w:col w:w="4691" w:space="100"/>
            <w:col w:w="6132" w:space="0"/>
          </w:cols>
        </w:sectPr>
        <w:rPr>
          <w:sz w:val="23"/>
          <w:szCs w:val="23"/>
        </w:rPr>
      </w:pPr>
    </w:p>
    <w:p>
      <w:pPr>
        <w:ind w:firstLine="1490"/>
        <w:spacing w:before="64" w:line="5340" w:lineRule="exact"/>
        <w:rPr/>
      </w:pPr>
      <w:r>
        <w:rPr>
          <w:position w:val="-106"/>
        </w:rPr>
        <w:drawing>
          <wp:inline distT="0" distB="0" distL="0" distR="0">
            <wp:extent cx="5067260" cy="3390877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7260" cy="339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firstLine="2949"/>
        <w:spacing w:before="1" w:line="380" w:lineRule="exact"/>
        <w:rPr/>
      </w:pPr>
      <w:r>
        <w:rPr>
          <w:position w:val="-7"/>
        </w:rPr>
        <w:drawing>
          <wp:inline distT="0" distB="0" distL="0" distR="0">
            <wp:extent cx="3213152" cy="24134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3152" cy="24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50"/>
        <w:spacing w:line="1400" w:lineRule="exact"/>
        <w:rPr/>
      </w:pPr>
      <w:r>
        <w:rPr>
          <w:position w:val="-27"/>
        </w:rPr>
        <w:drawing>
          <wp:inline distT="0" distB="0" distL="0" distR="0">
            <wp:extent cx="527054" cy="88894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054" cy="88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80" w:right="1728" w:firstLine="399"/>
        <w:spacing w:before="196" w:line="345" w:lineRule="auto"/>
        <w:jc w:val="both"/>
        <w:rPr/>
      </w:pPr>
      <w:r>
        <w:rPr>
          <w:spacing w:val="1"/>
        </w:rPr>
        <w:t>沙滩足球</w:t>
      </w:r>
      <w:r>
        <w:rPr>
          <w:spacing w:val="1"/>
        </w:rPr>
        <w:t xml:space="preserve"> 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</w:rPr>
        <w:t>Beach</w:t>
      </w:r>
      <w:r>
        <w:rPr>
          <w:rFonts w:ascii="Arial" w:hAnsi="Arial" w:eastAsia="Arial" w:cs="Arial"/>
          <w:spacing w:val="1"/>
        </w:rPr>
        <w:t xml:space="preserve">    </w:t>
      </w:r>
      <w:r>
        <w:rPr>
          <w:rFonts w:ascii="Arial" w:hAnsi="Arial" w:eastAsia="Arial" w:cs="Arial"/>
        </w:rPr>
        <w:t>Soccer</w:t>
      </w:r>
      <w:r>
        <w:rPr>
          <w:rFonts w:ascii="Arial" w:hAnsi="Arial" w:eastAsia="Arial" w:cs="Arial"/>
          <w:spacing w:val="1"/>
        </w:rPr>
        <w:t>)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是在沙滩上进行的足球运动，融合了足球技</w:t>
      </w:r>
      <w:r>
        <w:rPr/>
        <w:t xml:space="preserve"> </w:t>
      </w:r>
      <w:r>
        <w:rPr>
          <w:spacing w:val="12"/>
        </w:rPr>
        <w:t>巧、沙滩运动的灵活性与快节奏的特质，堪称</w:t>
      </w:r>
      <w:r>
        <w:rPr>
          <w:spacing w:val="11"/>
        </w:rPr>
        <w:t>一项经典的时尚户外运动项</w:t>
      </w:r>
      <w:r>
        <w:rPr/>
        <w:t xml:space="preserve"> </w:t>
      </w:r>
      <w:r>
        <w:rPr>
          <w:spacing w:val="10"/>
        </w:rPr>
        <w:t>目。自2023年起，中国足球协会沙滩足球巡回赛——这一国内最高规格的</w:t>
      </w:r>
      <w:r>
        <w:rPr>
          <w:spacing w:val="7"/>
        </w:rPr>
        <w:t xml:space="preserve"> </w:t>
      </w:r>
      <w:r>
        <w:rPr>
          <w:spacing w:val="4"/>
        </w:rPr>
        <w:t>沙滩足球赛事，已连续三年落户福州，吸引了众多足球爱好者前来参与和观</w:t>
      </w:r>
      <w:r>
        <w:rPr>
          <w:spacing w:val="14"/>
        </w:rPr>
        <w:t xml:space="preserve"> </w:t>
      </w:r>
      <w:r>
        <w:rPr>
          <w:spacing w:val="4"/>
        </w:rPr>
        <w:t>赛。沙滩足球的规则与传统足球存在显著差异，为方便大家更好地参与并欣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before="43" w:line="205" w:lineRule="exact"/>
        <w:jc w:val="right"/>
        <w:rPr>
          <w:rFonts w:ascii="Times New Roman" w:hAnsi="Times New Roman" w:eastAsia="Times New Roman" w:cs="Times New Roman"/>
          <w:sz w:val="15"/>
          <w:szCs w:val="15"/>
        </w:rPr>
      </w:pPr>
      <w:hyperlink w:history="true" r:id="rId9">
        <w:r>
          <w:rPr>
            <w:rFonts w:ascii="Arial" w:hAnsi="Arial" w:eastAsia="Arial" w:cs="Arial"/>
            <w:sz w:val="15"/>
            <w:szCs w:val="15"/>
            <w:position w:val="2"/>
          </w:rPr>
          <w:t>https://mp.weixin.qq.com/s/AzFrO3ji1qBa-KaB9Yy9yg                                                                                                                      </w:t>
        </w:r>
        <w:r>
          <w:rPr>
            <w:rFonts w:ascii="Arial" w:hAnsi="Arial" w:eastAsia="Arial" w:cs="Arial"/>
            <w:sz w:val="15"/>
            <w:szCs w:val="15"/>
            <w:spacing w:val="-1"/>
            <w:position w:val="2"/>
          </w:rPr>
          <w:t xml:space="preserve">                                                       </w:t>
        </w:r>
        <w:r>
          <w:rPr>
            <w:rFonts w:ascii="Times New Roman" w:hAnsi="Times New Roman" w:eastAsia="Times New Roman" w:cs="Times New Roman"/>
            <w:sz w:val="15"/>
            <w:szCs w:val="15"/>
            <w:b/>
            <w:bCs/>
            <w:spacing w:val="-1"/>
            <w:position w:val="2"/>
          </w:rPr>
          <w:t>1/6</w:t>
        </w:r>
      </w:hyperlink>
    </w:p>
    <w:p>
      <w:pPr>
        <w:spacing w:line="205" w:lineRule="exact"/>
        <w:sectPr>
          <w:type w:val="continuous"/>
          <w:pgSz w:w="11910" w:h="16840"/>
          <w:pgMar w:top="299" w:right="518" w:bottom="0" w:left="469" w:header="0" w:footer="0" w:gutter="0"/>
          <w:cols w:equalWidth="0" w:num="1">
            <w:col w:w="10922" w:space="0"/>
          </w:cols>
        </w:sectPr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pStyle w:val="BodyText"/>
        <w:spacing w:before="36" w:line="212" w:lineRule="auto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b/>
          <w:bCs/>
          <w:spacing w:val="1"/>
          <w:position w:val="3"/>
        </w:rPr>
        <w:t>2026/1/2221:44                                                                                                  </w:t>
      </w:r>
      <w:r>
        <w:rPr>
          <w:sz w:val="16"/>
          <w:szCs w:val="16"/>
          <w:spacing w:val="1"/>
          <w:position w:val="-1"/>
        </w:rPr>
        <w:t>文体赛事|开启你的沙滩足球梦想之路</w:t>
      </w:r>
    </w:p>
    <w:p>
      <w:pPr>
        <w:pStyle w:val="BodyText"/>
        <w:ind w:left="1790" w:right="1791" w:hanging="10"/>
        <w:spacing w:before="119" w:line="389" w:lineRule="auto"/>
        <w:rPr>
          <w:sz w:val="21"/>
          <w:szCs w:val="21"/>
        </w:rPr>
      </w:pPr>
      <w:r>
        <w:rPr>
          <w:sz w:val="21"/>
          <w:szCs w:val="21"/>
          <w:spacing w:val="14"/>
        </w:rPr>
        <w:t>赏这项运动，我们特别收集整理了沙滩足球的一些核心规则和特点，快来一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1"/>
        </w:rPr>
        <w:t>同了解吧!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1309"/>
        <w:spacing w:line="1250" w:lineRule="exact"/>
        <w:rPr/>
      </w:pPr>
      <w:r>
        <w:rPr>
          <w:position w:val="-25"/>
        </w:rPr>
        <w:drawing>
          <wp:inline distT="0" distB="0" distL="0" distR="0">
            <wp:extent cx="5289608" cy="79377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9608" cy="7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4443"/>
        <w:spacing w:before="69" w:line="222" w:lineRule="auto"/>
        <w:rPr>
          <w:sz w:val="21"/>
          <w:szCs w:val="21"/>
        </w:rPr>
      </w:pPr>
      <w:r>
        <w:rPr>
          <w:sz w:val="21"/>
          <w:szCs w:val="21"/>
          <w:b/>
          <w:bCs/>
          <w:color w:val="209030"/>
          <w:spacing w:val="19"/>
        </w:rPr>
        <w:t>沙滩足球规则与特点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firstLine="1889"/>
        <w:spacing w:line="4840" w:lineRule="exact"/>
        <w:rPr/>
      </w:pPr>
      <w:r>
        <w:rPr>
          <w:position w:val="-96"/>
        </w:rPr>
        <w:drawing>
          <wp:inline distT="0" distB="0" distL="0" distR="0">
            <wp:extent cx="4572044" cy="307339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44" cy="30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03"/>
        <w:spacing w:before="205" w:line="222" w:lineRule="auto"/>
        <w:rPr>
          <w:sz w:val="21"/>
          <w:szCs w:val="21"/>
        </w:rPr>
      </w:pPr>
      <w:r>
        <w:rPr>
          <w:sz w:val="21"/>
          <w:szCs w:val="21"/>
          <w:b/>
          <w:bCs/>
          <w:color w:val="E04020"/>
          <w:spacing w:val="-12"/>
        </w:rPr>
        <w:t>比赛场地：</w:t>
      </w:r>
    </w:p>
    <w:p>
      <w:pPr>
        <w:pStyle w:val="BodyText"/>
        <w:ind w:left="1900" w:right="1901"/>
        <w:spacing w:before="171" w:line="369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场地尺寸：长方形沙滩场地，长35-37米，宽26-28米(约为标准足球场的1/5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2"/>
        </w:rPr>
        <w:t>大小)。</w:t>
      </w:r>
    </w:p>
    <w:p>
      <w:pPr>
        <w:pStyle w:val="BodyText"/>
        <w:ind w:left="1900"/>
        <w:spacing w:before="1" w:line="212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球门：宽5.5米，高2.2米，无横梁下沿(球从门框范围内穿过即算得分)。</w:t>
      </w:r>
      <w:r>
        <w:rPr>
          <w:sz w:val="21"/>
          <w:szCs w:val="21"/>
          <w:spacing w:val="97"/>
        </w:rPr>
        <w:t xml:space="preserve"> </w:t>
      </w:r>
      <w:r>
        <w:rPr>
          <w:sz w:val="21"/>
          <w:szCs w:val="21"/>
          <w:spacing w:val="1"/>
        </w:rPr>
        <w:t>沙</w:t>
      </w:r>
    </w:p>
    <w:p>
      <w:pPr>
        <w:pStyle w:val="BodyText"/>
        <w:ind w:left="1900"/>
        <w:spacing w:before="167" w:line="21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地要求：沙层厚度至少40厘米，确保缓冲和安全性。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903"/>
        <w:spacing w:before="69" w:line="221" w:lineRule="auto"/>
        <w:rPr>
          <w:sz w:val="21"/>
          <w:szCs w:val="21"/>
        </w:rPr>
      </w:pPr>
      <w:r>
        <w:rPr>
          <w:sz w:val="21"/>
          <w:szCs w:val="21"/>
          <w:b/>
          <w:bCs/>
          <w:color w:val="F03010"/>
          <w:spacing w:val="-9"/>
        </w:rPr>
        <w:t>球队与球员：</w:t>
      </w:r>
    </w:p>
    <w:p>
      <w:pPr>
        <w:pStyle w:val="BodyText"/>
        <w:ind w:left="1900"/>
        <w:spacing w:before="171" w:line="221" w:lineRule="auto"/>
        <w:rPr>
          <w:sz w:val="21"/>
          <w:szCs w:val="21"/>
        </w:rPr>
      </w:pPr>
      <w:r>
        <w:rPr>
          <w:sz w:val="21"/>
          <w:szCs w:val="21"/>
          <w:spacing w:val="21"/>
        </w:rPr>
        <w:t>人数：每队5人(1名守门员+4名场上球员),可随时换人(</w:t>
      </w:r>
      <w:r>
        <w:rPr>
          <w:sz w:val="21"/>
          <w:szCs w:val="21"/>
          <w:spacing w:val="20"/>
        </w:rPr>
        <w:t>无次数限制)。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900"/>
        <w:spacing w:before="69" w:line="213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装备：球员通常赤脚或穿软底鞋，禁止穿带钉足球鞋。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903"/>
        <w:spacing w:before="68" w:line="222" w:lineRule="auto"/>
        <w:rPr>
          <w:sz w:val="21"/>
          <w:szCs w:val="21"/>
        </w:rPr>
      </w:pPr>
      <w:r>
        <w:rPr>
          <w:sz w:val="21"/>
          <w:szCs w:val="21"/>
          <w:b/>
          <w:bCs/>
          <w:color w:val="E04020"/>
          <w:spacing w:val="-12"/>
        </w:rPr>
        <w:t>比赛时间：</w:t>
      </w:r>
    </w:p>
    <w:p>
      <w:pPr>
        <w:pStyle w:val="BodyText"/>
        <w:ind w:left="1900"/>
        <w:spacing w:before="150" w:line="213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常规时间：共3节，每节12分钟(净时间，停表制),节间休息3分钟。</w:t>
      </w:r>
    </w:p>
    <w:p>
      <w:pPr>
        <w:pStyle w:val="BodyText"/>
        <w:ind w:left="1900" w:right="1900"/>
        <w:spacing w:before="179" w:line="366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平局处理：若常规时间打平，进行3分钟加时赛；仍平局则通过点球决胜(每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2"/>
        </w:rPr>
        <w:t>队3轮，后续进入“突然死亡”)。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903"/>
        <w:spacing w:before="68" w:line="222" w:lineRule="auto"/>
        <w:rPr>
          <w:sz w:val="21"/>
          <w:szCs w:val="21"/>
        </w:rPr>
      </w:pPr>
      <w:r>
        <w:rPr>
          <w:sz w:val="21"/>
          <w:szCs w:val="21"/>
          <w:b/>
          <w:bCs/>
          <w:color w:val="F03020"/>
          <w:spacing w:val="-10"/>
        </w:rPr>
        <w:t>得分规则：</w:t>
      </w:r>
    </w:p>
    <w:p>
      <w:pPr>
        <w:spacing w:before="134" w:line="228" w:lineRule="auto"/>
        <w:jc w:val="right"/>
        <w:rPr>
          <w:rFonts w:ascii="Times New Roman" w:hAnsi="Times New Roman" w:eastAsia="Times New Roman" w:cs="Times New Roman"/>
          <w:sz w:val="21"/>
          <w:szCs w:val="21"/>
        </w:rPr>
      </w:pPr>
      <w:hyperlink w:history="true" r:id="rId12">
        <w:r>
          <w:rPr>
            <w:rFonts w:ascii="Arial" w:hAnsi="Arial" w:eastAsia="Arial" w:cs="Arial"/>
            <w:sz w:val="16"/>
            <w:szCs w:val="16"/>
          </w:rPr>
          <w:t>https://mp.weixin.qq.com/s/AzFrO3ji1qBa-KaB9Yy9yg                                                                                                                           </w:t>
        </w:r>
        <w:r>
          <w:rPr>
            <w:rFonts w:ascii="Arial" w:hAnsi="Arial" w:eastAsia="Arial" w:cs="Arial"/>
            <w:sz w:val="16"/>
            <w:szCs w:val="16"/>
            <w:spacing w:val="-1"/>
          </w:rPr>
          <w:t xml:space="preserve">                                 </w:t>
        </w:r>
        <w:r>
          <w:rPr>
            <w:rFonts w:ascii="Times New Roman" w:hAnsi="Times New Roman" w:eastAsia="Times New Roman" w:cs="Times New Roman"/>
            <w:sz w:val="21"/>
            <w:szCs w:val="21"/>
            <w:b/>
            <w:bCs/>
            <w:spacing w:val="-1"/>
          </w:rPr>
          <w:t>2/6</w:t>
        </w:r>
      </w:hyperlink>
    </w:p>
    <w:p>
      <w:pPr>
        <w:spacing w:line="228" w:lineRule="auto"/>
        <w:sectPr>
          <w:pgSz w:w="11910" w:h="16840"/>
          <w:pgMar w:top="290" w:right="456" w:bottom="0" w:left="469" w:header="0" w:footer="0" w:gutter="0"/>
        </w:sectPr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pStyle w:val="BodyText"/>
        <w:spacing w:before="41" w:line="206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-15"/>
          <w:position w:val="3"/>
        </w:rPr>
        <w:t>2026/1/2221:44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position w:val="3"/>
        </w:rPr>
        <w:t xml:space="preserve">                                                                                 </w:t>
      </w:r>
      <w:r>
        <w:rPr>
          <w:sz w:val="19"/>
          <w:szCs w:val="19"/>
          <w:spacing w:val="-15"/>
          <w:position w:val="-1"/>
        </w:rPr>
        <w:t>文体赛事|开启你的沙滩足球梦想之路</w:t>
      </w:r>
    </w:p>
    <w:p>
      <w:pPr>
        <w:pStyle w:val="BodyText"/>
        <w:ind w:left="1889"/>
        <w:spacing w:before="133" w:line="213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进球有效：球整体越过门线，且无犯规行为。</w:t>
      </w:r>
    </w:p>
    <w:p>
      <w:pPr>
        <w:pStyle w:val="BodyText"/>
        <w:ind w:left="1889"/>
        <w:spacing w:before="210" w:line="213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直接任意球得分：若犯规地点在己方半场，</w:t>
      </w:r>
      <w:r>
        <w:rPr>
          <w:sz w:val="19"/>
          <w:szCs w:val="19"/>
          <w:spacing w:val="16"/>
        </w:rPr>
        <w:t>对方可直接射门得分。</w:t>
      </w:r>
    </w:p>
    <w:p>
      <w:pPr>
        <w:pStyle w:val="BodyText"/>
        <w:ind w:left="1889"/>
        <w:spacing w:before="208" w:line="221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守门员限制：守门员手抛球或踢球直接进球无效。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892"/>
        <w:spacing w:before="62" w:line="222" w:lineRule="auto"/>
        <w:rPr>
          <w:sz w:val="19"/>
          <w:szCs w:val="19"/>
        </w:rPr>
      </w:pPr>
      <w:r>
        <w:rPr>
          <w:sz w:val="19"/>
          <w:szCs w:val="19"/>
          <w:b/>
          <w:bCs/>
          <w:color w:val="F03010"/>
          <w:spacing w:val="9"/>
        </w:rPr>
        <w:t>犯规与判罚：</w:t>
      </w:r>
    </w:p>
    <w:p>
      <w:pPr>
        <w:pStyle w:val="BodyText"/>
        <w:ind w:left="1889"/>
        <w:spacing w:before="194" w:line="221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常见犯规：</w:t>
      </w:r>
    </w:p>
    <w:p>
      <w:pPr>
        <w:pStyle w:val="BodyText"/>
        <w:ind w:left="1889"/>
        <w:spacing w:before="173" w:line="221" w:lineRule="auto"/>
        <w:rPr>
          <w:sz w:val="21"/>
          <w:szCs w:val="21"/>
        </w:rPr>
      </w:pPr>
      <w:r>
        <w:rPr>
          <w:sz w:val="21"/>
          <w:szCs w:val="21"/>
          <w:spacing w:val="10"/>
        </w:rPr>
        <w:t>铲球(无论是否触球均判犯规)。</w:t>
      </w:r>
    </w:p>
    <w:p>
      <w:pPr>
        <w:pStyle w:val="BodyText"/>
        <w:ind w:left="1889"/>
        <w:spacing w:before="159" w:line="221" w:lineRule="auto"/>
        <w:rPr>
          <w:sz w:val="21"/>
          <w:szCs w:val="21"/>
        </w:rPr>
      </w:pPr>
      <w:r>
        <w:rPr>
          <w:sz w:val="21"/>
          <w:szCs w:val="21"/>
          <w:spacing w:val="8"/>
        </w:rPr>
        <w:t>手球(守门员除外)、推人、危险动作。</w:t>
      </w:r>
    </w:p>
    <w:p>
      <w:pPr>
        <w:pStyle w:val="BodyText"/>
        <w:ind w:left="1889"/>
        <w:spacing w:before="178" w:line="222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累积犯规：</w:t>
      </w:r>
    </w:p>
    <w:p>
      <w:pPr>
        <w:pStyle w:val="BodyText"/>
        <w:ind w:left="1889"/>
        <w:spacing w:before="173" w:line="213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每队每节前5次犯规：判直接任意球，可排人墙。</w:t>
      </w:r>
    </w:p>
    <w:p>
      <w:pPr>
        <w:pStyle w:val="BodyText"/>
        <w:ind w:left="1889"/>
        <w:spacing w:before="181" w:line="21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第6次及之后犯规：直接任意球，且防守方不得排人墙，守门员需退至球门线</w:t>
      </w:r>
    </w:p>
    <w:p>
      <w:pPr>
        <w:pStyle w:val="BodyText"/>
        <w:ind w:left="1889"/>
        <w:spacing w:before="180" w:line="224" w:lineRule="auto"/>
        <w:rPr>
          <w:sz w:val="21"/>
          <w:szCs w:val="21"/>
        </w:rPr>
      </w:pPr>
      <w:r>
        <w:rPr>
          <w:sz w:val="21"/>
          <w:szCs w:val="21"/>
          <w:spacing w:val="-9"/>
        </w:rPr>
        <w:t>后。</w:t>
      </w:r>
    </w:p>
    <w:p>
      <w:pPr>
        <w:pStyle w:val="BodyText"/>
        <w:ind w:left="1889"/>
        <w:spacing w:before="171" w:line="221" w:lineRule="auto"/>
        <w:rPr>
          <w:sz w:val="19"/>
          <w:szCs w:val="19"/>
        </w:rPr>
      </w:pPr>
      <w:r>
        <w:rPr>
          <w:sz w:val="19"/>
          <w:szCs w:val="19"/>
          <w:spacing w:val="26"/>
        </w:rPr>
        <w:t>黄牌：犯规球员离场2分钟(球队少1人)。</w:t>
      </w:r>
    </w:p>
    <w:p>
      <w:pPr>
        <w:pStyle w:val="BodyText"/>
        <w:ind w:left="1889"/>
        <w:spacing w:before="195" w:line="213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红牌：球员直接罚下，2分钟后可补1人上场。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892"/>
        <w:spacing w:before="62" w:line="222" w:lineRule="auto"/>
        <w:rPr>
          <w:sz w:val="19"/>
          <w:szCs w:val="19"/>
        </w:rPr>
      </w:pPr>
      <w:r>
        <w:rPr>
          <w:sz w:val="19"/>
          <w:szCs w:val="19"/>
          <w:b/>
          <w:bCs/>
          <w:color w:val="E03010"/>
          <w:spacing w:val="7"/>
        </w:rPr>
        <w:t>特殊规则：</w:t>
      </w:r>
    </w:p>
    <w:p>
      <w:pPr>
        <w:pStyle w:val="BodyText"/>
        <w:ind w:left="1889"/>
        <w:spacing w:before="186" w:line="213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无越位规则：简化比赛流程，提升进攻自由度。</w:t>
      </w:r>
    </w:p>
    <w:p>
      <w:pPr>
        <w:pStyle w:val="BodyText"/>
        <w:ind w:left="1889"/>
        <w:spacing w:before="200" w:line="213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界外球：用脚踢或手抛，需在4秒内完成。</w:t>
      </w:r>
    </w:p>
    <w:p>
      <w:pPr>
        <w:pStyle w:val="BodyText"/>
        <w:ind w:left="1889"/>
        <w:spacing w:before="209" w:line="221" w:lineRule="auto"/>
        <w:rPr>
          <w:sz w:val="19"/>
          <w:szCs w:val="19"/>
        </w:rPr>
      </w:pPr>
      <w:r>
        <w:rPr>
          <w:sz w:val="19"/>
          <w:szCs w:val="19"/>
          <w:spacing w:val="33"/>
        </w:rPr>
        <w:t>守门员规则：持球时间不超过4秒。不能用手接队友回传球(需用脚或头处</w:t>
      </w:r>
    </w:p>
    <w:p>
      <w:pPr>
        <w:pStyle w:val="BodyText"/>
        <w:ind w:left="1889"/>
        <w:spacing w:before="207" w:line="225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理</w:t>
      </w:r>
      <w:r>
        <w:rPr>
          <w:sz w:val="19"/>
          <w:szCs w:val="19"/>
          <w:spacing w:val="-16"/>
        </w:rPr>
        <w:t xml:space="preserve"> </w:t>
      </w:r>
      <w:r>
        <w:rPr>
          <w:sz w:val="19"/>
          <w:szCs w:val="19"/>
          <w:spacing w:val="-4"/>
        </w:rPr>
        <w:t>)</w:t>
      </w:r>
      <w:r>
        <w:rPr>
          <w:sz w:val="19"/>
          <w:szCs w:val="19"/>
          <w:spacing w:val="-19"/>
        </w:rPr>
        <w:t xml:space="preserve"> </w:t>
      </w:r>
      <w:r>
        <w:rPr>
          <w:sz w:val="19"/>
          <w:szCs w:val="19"/>
          <w:spacing w:val="-4"/>
        </w:rPr>
        <w:t>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56" w:line="259" w:lineRule="exact"/>
        <w:jc w:val="right"/>
        <w:rPr>
          <w:rFonts w:ascii="Times New Roman" w:hAnsi="Times New Roman" w:eastAsia="Times New Roman" w:cs="Times New Roman"/>
          <w:sz w:val="19"/>
          <w:szCs w:val="19"/>
        </w:rPr>
      </w:pPr>
      <w:hyperlink w:history="true" r:id="rId13">
        <w:r>
          <w:rPr>
            <w:rFonts w:ascii="Arial" w:hAnsi="Arial" w:eastAsia="Arial" w:cs="Arial"/>
            <w:sz w:val="19"/>
            <w:szCs w:val="19"/>
            <w:spacing w:val="-15"/>
            <w:position w:val="3"/>
          </w:rPr>
          <w:t>https://m</w:t>
        </w:r>
        <w:r>
          <w:rPr>
            <w:rFonts w:ascii="Arial" w:hAnsi="Arial" w:eastAsia="Arial" w:cs="Arial"/>
            <w:sz w:val="19"/>
            <w:szCs w:val="19"/>
            <w:spacing w:val="-14"/>
            <w:position w:val="3"/>
          </w:rPr>
          <w:t>p.weixin.qq.com/s/AzFrO3ji1</w:t>
        </w:r>
        <w:r>
          <w:rPr>
            <w:rFonts w:ascii="Arial" w:hAnsi="Arial" w:eastAsia="Arial" w:cs="Arial"/>
            <w:sz w:val="19"/>
            <w:szCs w:val="19"/>
            <w:spacing w:val="-15"/>
            <w:position w:val="3"/>
          </w:rPr>
          <w:t>qBa-KaB9Yy9yg</w:t>
        </w:r>
        <w:r>
          <w:rPr>
            <w:rFonts w:ascii="Arial" w:hAnsi="Arial" w:eastAsia="Arial" w:cs="Arial"/>
            <w:sz w:val="19"/>
            <w:szCs w:val="19"/>
            <w:spacing w:val="1"/>
            <w:position w:val="3"/>
          </w:rPr>
          <w:t xml:space="preserve">                                 </w:t>
        </w:r>
        <w:r>
          <w:rPr>
            <w:rFonts w:ascii="Arial" w:hAnsi="Arial" w:eastAsia="Arial" w:cs="Arial"/>
            <w:sz w:val="19"/>
            <w:szCs w:val="19"/>
            <w:position w:val="3"/>
          </w:rPr>
          <w:t xml:space="preserve">                                                                                                  </w:t>
        </w:r>
        <w:r>
          <w:rPr>
            <w:rFonts w:ascii="Times New Roman" w:hAnsi="Times New Roman" w:eastAsia="Times New Roman" w:cs="Times New Roman"/>
            <w:sz w:val="19"/>
            <w:szCs w:val="19"/>
            <w:b/>
            <w:bCs/>
            <w:spacing w:val="-15"/>
            <w:position w:val="3"/>
          </w:rPr>
          <w:t>3/</w:t>
        </w:r>
        <w:r>
          <w:rPr>
            <w:rFonts w:ascii="Times New Roman" w:hAnsi="Times New Roman" w:eastAsia="Times New Roman" w:cs="Times New Roman"/>
            <w:sz w:val="19"/>
            <w:szCs w:val="19"/>
            <w:b/>
            <w:bCs/>
            <w:spacing w:val="-6"/>
            <w:position w:val="3"/>
          </w:rPr>
          <w:t>6</w:t>
        </w:r>
      </w:hyperlink>
    </w:p>
    <w:p>
      <w:pPr>
        <w:spacing w:line="259" w:lineRule="exact"/>
        <w:sectPr>
          <w:pgSz w:w="11910" w:h="16840"/>
          <w:pgMar w:top="265" w:right="460" w:bottom="0" w:left="469" w:header="0" w:footer="0" w:gutter="0"/>
        </w:sect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BodyText"/>
        <w:ind w:left="5022"/>
        <w:spacing w:before="32" w:line="217" w:lineRule="auto"/>
        <w:rPr>
          <w:sz w:val="16"/>
          <w:szCs w:val="16"/>
        </w:rPr>
      </w:pPr>
      <w:r>
        <w:pict>
          <v:shape id="_x0000_s2" style="position:absolute;margin-left:-1pt;margin-top:-0.465052pt;mso-position-vertical-relative:text;mso-position-horizontal-relative:text;width:52.95pt;height:9.2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b/>
                      <w:bCs/>
                      <w:spacing w:val="-1"/>
                    </w:rPr>
                    <w:t>2026/1/2221:44</w:t>
                  </w:r>
                </w:p>
              </w:txbxContent>
            </v:textbox>
          </v:shape>
        </w:pict>
      </w:r>
      <w:r>
        <w:rPr>
          <w:sz w:val="16"/>
          <w:szCs w:val="16"/>
          <w:b/>
          <w:bCs/>
          <w:spacing w:val="1"/>
        </w:rPr>
        <w:t>文体赛事|开启你的沙滩足球梦想之路</w:t>
      </w:r>
    </w:p>
    <w:p>
      <w:pPr>
        <w:ind w:firstLine="1619"/>
        <w:spacing w:before="73" w:line="610" w:lineRule="exact"/>
        <w:rPr/>
      </w:pPr>
      <w:r>
        <w:rPr>
          <w:position w:val="-12"/>
        </w:rPr>
        <w:drawing>
          <wp:inline distT="0" distB="0" distL="0" distR="0">
            <wp:extent cx="463602" cy="38742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602" cy="38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2497"/>
        <w:spacing w:before="85" w:line="214" w:lineRule="auto"/>
        <w:rPr>
          <w:sz w:val="26"/>
          <w:szCs w:val="26"/>
        </w:rPr>
      </w:pPr>
      <w:r>
        <w:rPr>
          <w:sz w:val="26"/>
          <w:szCs w:val="26"/>
          <w:b/>
          <w:bCs/>
          <w:i/>
          <w:iCs/>
          <w:color w:val="505020"/>
          <w:spacing w:val="-8"/>
        </w:rPr>
        <w:t>2025年中国足球协会沙滩足球巡回赛福州站的比赛将于5月</w:t>
      </w:r>
    </w:p>
    <w:p>
      <w:pPr>
        <w:pStyle w:val="BodyText"/>
        <w:ind w:left="2008"/>
        <w:spacing w:before="108" w:line="214" w:lineRule="auto"/>
        <w:rPr>
          <w:sz w:val="26"/>
          <w:szCs w:val="26"/>
        </w:rPr>
      </w:pPr>
      <w:r>
        <w:rPr>
          <w:sz w:val="26"/>
          <w:szCs w:val="26"/>
          <w:b/>
          <w:bCs/>
          <w:i/>
          <w:iCs/>
          <w:color w:val="706020"/>
          <w:spacing w:val="-17"/>
        </w:rPr>
        <w:t>30日至6月1日在南江滨沙排场盛大开赛。</w:t>
      </w:r>
    </w:p>
    <w:p>
      <w:pPr>
        <w:rPr>
          <w:rFonts w:ascii="Arial"/>
          <w:sz w:val="21"/>
        </w:rPr>
      </w:pPr>
      <w:r/>
    </w:p>
    <w:p>
      <w:pPr>
        <w:pStyle w:val="BodyText"/>
        <w:ind w:left="2487"/>
        <w:spacing w:before="85" w:line="214" w:lineRule="auto"/>
        <w:rPr>
          <w:sz w:val="26"/>
          <w:szCs w:val="26"/>
        </w:rPr>
      </w:pPr>
      <w:r>
        <w:rPr>
          <w:sz w:val="26"/>
          <w:szCs w:val="26"/>
          <w:b/>
          <w:bCs/>
          <w:i/>
          <w:iCs/>
          <w:color w:val="405020"/>
          <w:spacing w:val="-22"/>
        </w:rPr>
        <w:t>届时。市民可凭身份证入场观赛。零距离接触国</w:t>
      </w:r>
      <w:r>
        <w:rPr>
          <w:sz w:val="26"/>
          <w:szCs w:val="26"/>
          <w:b/>
          <w:bCs/>
          <w:i/>
          <w:iCs/>
          <w:color w:val="405020"/>
          <w:spacing w:val="-23"/>
        </w:rPr>
        <w:t>内沙滩足球顶</w:t>
      </w:r>
    </w:p>
    <w:p>
      <w:pPr>
        <w:pStyle w:val="BodyText"/>
        <w:ind w:left="1973" w:right="2017" w:firstLine="81"/>
        <w:spacing w:before="98" w:line="286" w:lineRule="auto"/>
        <w:rPr>
          <w:sz w:val="26"/>
          <w:szCs w:val="26"/>
        </w:rPr>
      </w:pPr>
      <w:r>
        <w:rPr>
          <w:sz w:val="26"/>
          <w:szCs w:val="26"/>
          <w:b/>
          <w:bCs/>
          <w:i/>
          <w:iCs/>
          <w:spacing w:val="-25"/>
        </w:rPr>
        <w:t>级赛事。敬请关注球员们的即兴表现和频繁的攻防转换。尽情体验</w:t>
      </w:r>
      <w:r>
        <w:rPr>
          <w:sz w:val="26"/>
          <w:szCs w:val="26"/>
          <w:spacing w:val="2"/>
        </w:rPr>
        <w:t xml:space="preserve"> </w:t>
      </w:r>
      <w:r>
        <w:rPr>
          <w:sz w:val="26"/>
          <w:szCs w:val="26"/>
          <w:b/>
          <w:bCs/>
          <w:i/>
          <w:iCs/>
          <w:spacing w:val="-22"/>
        </w:rPr>
        <w:t>沙雄足球的独特魅力!</w:t>
      </w:r>
    </w:p>
    <w:p>
      <w:pPr>
        <w:ind w:firstLine="8410"/>
        <w:spacing w:line="590" w:lineRule="exact"/>
        <w:rPr/>
      </w:pPr>
      <w:r>
        <w:rPr>
          <w:position w:val="-11"/>
        </w:rPr>
        <w:drawing>
          <wp:inline distT="0" distB="0" distL="0" distR="0">
            <wp:extent cx="444544" cy="37469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4544" cy="37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5270"/>
        <w:spacing w:before="58" w:line="19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-4"/>
        </w:rPr>
        <w:t>END</w:t>
      </w:r>
    </w:p>
    <w:p>
      <w:pPr>
        <w:spacing w:line="196" w:lineRule="auto"/>
        <w:sectPr>
          <w:footerReference w:type="default" r:id="rId14"/>
          <w:pgSz w:w="11910" w:h="16840"/>
          <w:pgMar w:top="316" w:right="469" w:bottom="489" w:left="469" w:header="0" w:footer="261" w:gutter="0"/>
        </w:sectPr>
        <w:rPr>
          <w:rFonts w:ascii="Arial" w:hAnsi="Arial" w:eastAsia="Arial" w:cs="Arial"/>
          <w:sz w:val="20"/>
          <w:szCs w:val="20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10" w:h="16840"/>
          <w:pgMar w:top="553" w:right="511" w:bottom="489" w:left="469" w:header="285" w:footer="271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19"/>
      <w:footerReference w:type="default" r:id="rId20"/>
      <w:pgSz w:w="11910" w:h="16840"/>
      <w:pgMar w:top="553" w:right="511" w:bottom="489" w:left="469" w:header="285" w:footer="2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Times New Roman" w:hAnsi="Times New Roman" w:eastAsia="Times New Roman" w:cs="Times New Roman"/>
        <w:sz w:val="20"/>
        <w:szCs w:val="20"/>
      </w:rPr>
    </w:pPr>
    <w:hyperlink w:history="true" r:id="rId1">
      <w:r>
        <w:rPr>
          <w:rFonts w:ascii="Arial" w:hAnsi="Arial" w:eastAsia="Arial" w:cs="Arial"/>
          <w:sz w:val="16"/>
          <w:szCs w:val="16"/>
        </w:rPr>
        <w:t>https://mp.weixin.qq.com/s/AzFrO3ji1qBa-KaB9Yy9yg                                                                                                                           </w:t>
      </w:r>
      <w:r>
        <w:rPr>
          <w:rFonts w:ascii="Arial" w:hAnsi="Arial" w:eastAsia="Arial" w:cs="Arial"/>
          <w:sz w:val="16"/>
          <w:szCs w:val="16"/>
          <w:spacing w:val="-1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-1"/>
        </w:rPr>
        <w:t>4/6</w:t>
      </w:r>
    </w:hyperlink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08" w:lineRule="exact"/>
      <w:jc w:val="right"/>
      <w:rPr>
        <w:rFonts w:ascii="Times New Roman" w:hAnsi="Times New Roman" w:eastAsia="Times New Roman" w:cs="Times New Roman"/>
        <w:sz w:val="16"/>
        <w:szCs w:val="16"/>
      </w:rPr>
    </w:pPr>
    <w:hyperlink w:history="true" r:id="rId1">
      <w:r>
        <w:rPr>
          <w:rFonts w:ascii="Arial" w:hAnsi="Arial" w:eastAsia="Arial" w:cs="Arial"/>
          <w:sz w:val="16"/>
          <w:szCs w:val="16"/>
          <w:position w:val="2"/>
        </w:rPr>
        <w:t>https://mp.weixin.qq.com/s/AzFrO3ji1qBa-KaB9Yy9yg                                                                                                                                    </w:t>
      </w:r>
      <w:r>
        <w:rPr>
          <w:rFonts w:ascii="Arial" w:hAnsi="Arial" w:eastAsia="Arial" w:cs="Arial"/>
          <w:sz w:val="16"/>
          <w:szCs w:val="16"/>
          <w:spacing w:val="-1"/>
          <w:position w:val="2"/>
        </w:rPr>
        <w:t xml:space="preserve">                        </w:t>
      </w:r>
      <w:r>
        <w:rPr>
          <w:rFonts w:ascii="Times New Roman" w:hAnsi="Times New Roman" w:eastAsia="Times New Roman" w:cs="Times New Roman"/>
          <w:sz w:val="16"/>
          <w:szCs w:val="16"/>
          <w:b/>
          <w:bCs/>
          <w:spacing w:val="-1"/>
          <w:position w:val="2"/>
        </w:rPr>
        <w:t>5/6</w:t>
      </w:r>
    </w:hyperlink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08" w:lineRule="exact"/>
      <w:jc w:val="right"/>
      <w:rPr>
        <w:rFonts w:ascii="Times New Roman" w:hAnsi="Times New Roman" w:eastAsia="Times New Roman" w:cs="Times New Roman"/>
        <w:sz w:val="16"/>
        <w:szCs w:val="16"/>
      </w:rPr>
    </w:pPr>
    <w:hyperlink w:history="true" r:id="rId1">
      <w:r>
        <w:rPr>
          <w:rFonts w:ascii="Arial" w:hAnsi="Arial" w:eastAsia="Arial" w:cs="Arial"/>
          <w:sz w:val="16"/>
          <w:szCs w:val="16"/>
          <w:position w:val="2"/>
        </w:rPr>
        <w:t>https://mp.weixin.qq.com/s/AzFrO3ji1qBa-KaB9Yy9yg                                                                                                                                    </w:t>
      </w:r>
      <w:r>
        <w:rPr>
          <w:rFonts w:ascii="Arial" w:hAnsi="Arial" w:eastAsia="Arial" w:cs="Arial"/>
          <w:sz w:val="16"/>
          <w:szCs w:val="16"/>
          <w:spacing w:val="-1"/>
          <w:position w:val="2"/>
        </w:rPr>
        <w:t xml:space="preserve">                        </w:t>
      </w:r>
      <w:r>
        <w:rPr>
          <w:rFonts w:ascii="Times New Roman" w:hAnsi="Times New Roman" w:eastAsia="Times New Roman" w:cs="Times New Roman"/>
          <w:sz w:val="16"/>
          <w:szCs w:val="16"/>
          <w:b/>
          <w:bCs/>
          <w:spacing w:val="-1"/>
          <w:position w:val="2"/>
        </w:rPr>
        <w:t>6/6</w:t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61"/>
      <w:spacing w:before="62" w:line="222" w:lineRule="auto"/>
      <w:rPr>
        <w:sz w:val="16"/>
        <w:szCs w:val="16"/>
      </w:rPr>
    </w:pPr>
    <w:r>
      <w:pict>
        <v:shape id="_x0000_s4" style="position:absolute;margin-left:250.118pt;margin-top:2.14335pt;mso-position-vertical-relative:text;mso-position-horizontal-relative:text;width:34.15pt;height:11.65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20"/>
                  <w:spacing w:before="19" w:line="222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  <w:b/>
                    <w:bCs/>
                    <w:spacing w:val="-1"/>
                  </w:rPr>
                  <w:t>文体赛事</w:t>
                </w:r>
              </w:p>
            </w:txbxContent>
          </v:textbox>
        </v:shape>
      </w:pict>
    </w:r>
    <w:r>
      <w:pict>
        <v:shape id="_x0000_s6" style="position:absolute;margin-left:-1pt;margin-top:1.07512pt;mso-position-vertical-relative:text;mso-position-horizontal-relative:text;width:52.95pt;height:9.25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188" w:lineRule="auto"/>
                  <w:rPr>
                    <w:rFonts w:ascii="Times New Roman" w:hAnsi="Times New Roman" w:eastAsia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b/>
                    <w:bCs/>
                    <w:spacing w:val="-1"/>
                  </w:rPr>
                  <w:t>2026/1/2221:44</w:t>
                </w:r>
              </w:p>
            </w:txbxContent>
          </v:textbox>
        </v:shape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3919170</wp:posOffset>
          </wp:positionH>
          <wp:positionV relativeFrom="page">
            <wp:posOffset>221764</wp:posOffset>
          </wp:positionV>
          <wp:extent cx="29768" cy="103123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9768" cy="103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b/>
        <w:bCs/>
      </w:rPr>
      <w:t>开启你的沙滩足球梦想之路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61"/>
      <w:spacing w:before="62" w:line="222" w:lineRule="auto"/>
      <w:rPr>
        <w:sz w:val="16"/>
        <w:szCs w:val="16"/>
      </w:rPr>
    </w:pPr>
    <w:r>
      <w:pict>
        <v:shape id="_x0000_s8" style="position:absolute;margin-left:250.118pt;margin-top:2.14335pt;mso-position-vertical-relative:text;mso-position-horizontal-relative:text;width:34.15pt;height:11.65pt;z-index:25166233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20"/>
                  <w:spacing w:before="19" w:line="222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  <w:b/>
                    <w:bCs/>
                    <w:spacing w:val="-1"/>
                  </w:rPr>
                  <w:t>文体赛事</w:t>
                </w:r>
              </w:p>
            </w:txbxContent>
          </v:textbox>
        </v:shape>
      </w:pict>
    </w:r>
    <w:r>
      <w:pict>
        <v:shape id="_x0000_s10" style="position:absolute;margin-left:-1pt;margin-top:1.07512pt;mso-position-vertical-relative:text;mso-position-horizontal-relative:text;width:52.95pt;height:9.25pt;z-index:251661312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188" w:lineRule="auto"/>
                  <w:rPr>
                    <w:rFonts w:ascii="Times New Roman" w:hAnsi="Times New Roman" w:eastAsia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b/>
                    <w:bCs/>
                    <w:spacing w:val="-1"/>
                  </w:rPr>
                  <w:t>2026/1/2221:44</w:t>
                </w:r>
              </w:p>
            </w:txbxContent>
          </v:textbox>
        </v:shape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3919170</wp:posOffset>
          </wp:positionH>
          <wp:positionV relativeFrom="page">
            <wp:posOffset>221764</wp:posOffset>
          </wp:positionV>
          <wp:extent cx="29768" cy="103123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9768" cy="103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  <w:b/>
        <w:bCs/>
      </w:rPr>
      <w:t>开启你的沙滩足球梦想之路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mp.weixin.qq.com/s/AzFrO3ji1qBa-KaB9Yy9yg1/6" TargetMode="External"/><Relationship Id="rId8" Type="http://schemas.openxmlformats.org/officeDocument/2006/relationships/image" Target="media/image8.jpeg"/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footer" Target="footer3.xml"/><Relationship Id="rId2" Type="http://schemas.openxmlformats.org/officeDocument/2006/relationships/image" Target="media/image2.jpeg"/><Relationship Id="rId19" Type="http://schemas.openxmlformats.org/officeDocument/2006/relationships/header" Target="header2.xml"/><Relationship Id="rId18" Type="http://schemas.openxmlformats.org/officeDocument/2006/relationships/footer" Target="footer2.xml"/><Relationship Id="rId17" Type="http://schemas.openxmlformats.org/officeDocument/2006/relationships/header" Target="header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footer" Target="footer1.xml"/><Relationship Id="rId13" Type="http://schemas.openxmlformats.org/officeDocument/2006/relationships/hyperlink" Target="https://mp.weixin.qq.com/s/AzFrO3ji1qBa-KaB9Yy9yg3/6" TargetMode="External"/><Relationship Id="rId12" Type="http://schemas.openxmlformats.org/officeDocument/2006/relationships/hyperlink" Target="https://mp.weixin.qq.com/s/AzFrO3ji1qBa-KaB9Yy9yg2/6" TargetMode="External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p.weixin.qq.com/s/AzFrO3ji1qBa-KaB9Yy9yg4/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p.weixin.qq.com/s/AzFrO3ji1qBa-KaB9Yy9yg5/6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p.weixin.qq.com/s/AzFrO3ji1qBa-KaB9Yy9yg6/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2026-01-22T21:45:00Z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2026-01-22T21:45:00</vt:filetime>
  </property>
  <property fmtid="{D5CDD505-2E9C-101B-9397-08002B2CF9AE}" pid="4" name="UsrData">
    <vt:lpwstr>697229d9e515900020eb7d03wl</vt:lpwstr>
  </property>
</Properties>
</file>