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E760DF">
      <w:pPr>
        <w:ind w:left="0" w:leftChars="0" w:firstLine="0" w:firstLineChars="0"/>
        <w:jc w:val="center"/>
        <w:rPr>
          <w:rFonts w:hint="eastAsia" w:ascii="Times New Roman" w:hAnsi="Times New Roman" w:eastAsia="仿宋" w:cs="Times New Roman"/>
          <w:b/>
          <w:kern w:val="2"/>
          <w:sz w:val="32"/>
          <w:szCs w:val="22"/>
          <w:lang w:val="en-US" w:eastAsia="zh-CN" w:bidi="ar"/>
        </w:rPr>
      </w:pPr>
      <w:r>
        <w:rPr>
          <w:rFonts w:hint="eastAsia"/>
          <w:b/>
          <w:bCs/>
          <w:color w:val="0070C0"/>
          <w:sz w:val="28"/>
          <w:szCs w:val="28"/>
        </w:rPr>
        <w:t>云南首例</w:t>
      </w:r>
      <w:r>
        <w:rPr>
          <w:rFonts w:hint="eastAsia"/>
          <w:b/>
          <w:bCs/>
          <w:color w:val="0070C0"/>
          <w:sz w:val="28"/>
          <w:szCs w:val="28"/>
          <w:lang w:eastAsia="zh-CN"/>
        </w:rPr>
        <w:t>——</w:t>
      </w:r>
      <w:bookmarkStart w:id="0" w:name="_GoBack"/>
      <w:bookmarkEnd w:id="0"/>
      <w:r>
        <w:rPr>
          <w:rFonts w:hint="eastAsia"/>
          <w:b/>
          <w:bCs/>
          <w:color w:val="0070C0"/>
          <w:sz w:val="28"/>
          <w:szCs w:val="28"/>
        </w:rPr>
        <w:t>用高德地图卫星喊“救命”，父子深山迷路成功脱险！</w:t>
      </w:r>
    </w:p>
    <w:p w14:paraId="58D85435"/>
    <w:p w14:paraId="46261BC7">
      <w:pPr>
        <w:rPr>
          <w:rFonts w:hint="eastAsia"/>
        </w:rPr>
      </w:pPr>
      <w:r>
        <w:rPr>
          <w:rFonts w:hint="eastAsia"/>
        </w:rPr>
        <w:t>在科技飞速发展的今天，导航软件不仅仅是我们日常出行的好帮手，更成为了危急时刻的救命利器。就在不久前，云南丽江的一对父子在深山中迷路，通过高德地图的卫星求救功能成功获救，成为云南首例利用该功能成功实施救援的案例。这一科技与救援的巧妙结合，让无数人为之感叹，也为户外探险增添了一道安全保障。</w:t>
      </w:r>
    </w:p>
    <w:p w14:paraId="2B5A21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/>
        </w:rPr>
      </w:pPr>
      <w:r>
        <w:drawing>
          <wp:inline distT="0" distB="0" distL="114300" distR="114300">
            <wp:extent cx="5273675" cy="4140835"/>
            <wp:effectExtent l="0" t="0" r="952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14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14F4C">
      <w:pPr>
        <w:ind w:left="0" w:leftChars="0" w:firstLine="0" w:firstLineChars="0"/>
        <w:rPr>
          <w:rFonts w:hint="eastAsia"/>
          <w:b/>
          <w:bCs/>
        </w:rPr>
      </w:pPr>
      <w:r>
        <w:rPr>
          <w:rFonts w:hint="eastAsia"/>
          <w:b/>
          <w:bCs/>
          <w:lang w:val="en-US" w:eastAsia="zh-CN"/>
        </w:rPr>
        <w:t>一、</w:t>
      </w:r>
      <w:r>
        <w:rPr>
          <w:rFonts w:hint="eastAsia"/>
          <w:b/>
          <w:bCs/>
        </w:rPr>
        <w:t>深山迷路：熟悉的山路却成了“迷魂阵”</w:t>
      </w:r>
    </w:p>
    <w:p w14:paraId="40F39909">
      <w:pPr>
        <w:rPr>
          <w:rFonts w:hint="eastAsia"/>
        </w:rPr>
      </w:pPr>
      <w:r>
        <w:rPr>
          <w:rFonts w:hint="eastAsia"/>
        </w:rPr>
        <w:t>故事的主角肖先生，是丽江本地人。作为土生土长的丽江居民，束河古镇后山对他来说并不陌生。国庆前的一个周末，他决定带着儿子去山里徒步，体验一下自然的魅力。由于自认为对这里了如指掌，肖先生和儿子并未携带专业的户外装备，仅带了一部手机便开始了他们的“轻松”徒步之旅。</w:t>
      </w:r>
    </w:p>
    <w:p w14:paraId="115AEA7B">
      <w:pPr>
        <w:rPr>
          <w:rFonts w:hint="eastAsia"/>
        </w:rPr>
      </w:pPr>
      <w:r>
        <w:rPr>
          <w:rFonts w:hint="eastAsia"/>
        </w:rPr>
        <w:t>然而，山间的树木越来越茂密，路径也变得难以辨认，几个小时的行走让父子俩渐渐迷失了方向。更糟糕的是，山里的手机信号断断续续，联系外界变得困难。肖先生回忆道：“越走越迷茫，感觉走不出去，当时真的是有些慌了，孩子体力不支，我也不知道该怎么办。”</w:t>
      </w:r>
    </w:p>
    <w:p w14:paraId="0812259D">
      <w:pPr>
        <w:rPr>
          <w:rFonts w:hint="eastAsia"/>
        </w:rPr>
      </w:pPr>
      <w:r>
        <w:rPr>
          <w:rFonts w:hint="eastAsia"/>
        </w:rPr>
        <w:t>在此刻，科技的力量开始显现。当他打开高德地图试图寻路时，导航系统似乎“察觉”到了他们的困境，页面弹出了一个从未见过的“求救功能”。肖先生抱着试试看的心态点开了这个功能，没想到，这个“救命神器”真的派上了用场。</w:t>
      </w:r>
    </w:p>
    <w:p w14:paraId="1A6C1527">
      <w:pPr>
        <w:ind w:left="0" w:leftChars="0" w:firstLine="0" w:firstLineChars="0"/>
        <w:rPr>
          <w:rFonts w:hint="eastAsia"/>
          <w:b/>
          <w:bCs/>
        </w:rPr>
      </w:pPr>
      <w:r>
        <w:rPr>
          <w:rFonts w:hint="eastAsia"/>
          <w:b/>
          <w:bCs/>
          <w:lang w:val="en-US" w:eastAsia="zh-CN"/>
        </w:rPr>
        <w:t>二、</w:t>
      </w:r>
      <w:r>
        <w:rPr>
          <w:rFonts w:hint="eastAsia"/>
          <w:b/>
          <w:bCs/>
        </w:rPr>
        <w:t>科技救援：精准卫星定位带来转机</w:t>
      </w:r>
    </w:p>
    <w:p w14:paraId="06F01AEF">
      <w:pPr>
        <w:rPr>
          <w:rFonts w:hint="eastAsia"/>
        </w:rPr>
      </w:pPr>
      <w:r>
        <w:rPr>
          <w:rFonts w:hint="eastAsia"/>
        </w:rPr>
        <w:t>接到肖先生通过高德地图发出的求救信号后，丽江蓝天救援队迅速做出反应。救援队长孙泽介绍，当天中午12点半左右，队里收到了蓝天救援队云南省协调中心转来的求救线索——一名男子和一名儿童在束河古镇后山迷路，急需救助。求助信息里不仅附带了求救者的详细经纬度坐标，还通过卫星定位大大缩小了搜救范围。</w:t>
      </w:r>
    </w:p>
    <w:p w14:paraId="15A313EF">
      <w:pPr>
        <w:rPr>
          <w:rFonts w:hint="eastAsia"/>
        </w:rPr>
      </w:pPr>
      <w:r>
        <w:rPr>
          <w:rFonts w:hint="eastAsia"/>
        </w:rPr>
        <w:t>“有了明确的坐标，我们驱车1小时后便准确找到了被困的父子俩。以往救援时，定位误差往往很大，寻找的时间非常长，但这次高德地图的卫星求救功能为我们节省了大量时间。”孙泽表示，通过高德的精准定位，他们仅用了不到两小时便成功将父子二人安全带出大山。</w:t>
      </w:r>
    </w:p>
    <w:p w14:paraId="06F30907">
      <w:pPr>
        <w:rPr>
          <w:rFonts w:hint="eastAsia"/>
        </w:rPr>
      </w:pPr>
      <w:r>
        <w:rPr>
          <w:rFonts w:hint="eastAsia"/>
        </w:rPr>
        <w:t>肖先生回忆起救援的那一刻，仍然满怀感激：“当时真的觉得很神奇，明明我们迷路了，但他们能这么快找到我们。看到救援队骑着摩托车赶来时，心里的石头总算落地了。”</w:t>
      </w:r>
    </w:p>
    <w:p w14:paraId="4F98D4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/>
        </w:rPr>
      </w:pPr>
    </w:p>
    <w:p w14:paraId="64021D80">
      <w:pPr>
        <w:ind w:left="0" w:leftChars="0" w:firstLine="0" w:firstLineChars="0"/>
        <w:rPr>
          <w:rFonts w:hint="eastAsia"/>
          <w:b/>
          <w:bCs/>
        </w:rPr>
      </w:pPr>
      <w:r>
        <w:rPr>
          <w:rFonts w:hint="eastAsia"/>
          <w:b/>
          <w:bCs/>
          <w:lang w:val="en-US" w:eastAsia="zh-CN"/>
        </w:rPr>
        <w:t>三、</w:t>
      </w:r>
      <w:r>
        <w:rPr>
          <w:rFonts w:hint="eastAsia"/>
          <w:b/>
          <w:bCs/>
        </w:rPr>
        <w:t>救援背后的科技力量：卫星求救功能的重要性</w:t>
      </w:r>
    </w:p>
    <w:p w14:paraId="451209E2">
      <w:pPr>
        <w:rPr>
          <w:rFonts w:hint="eastAsia"/>
        </w:rPr>
      </w:pPr>
      <w:r>
        <w:rPr>
          <w:rFonts w:hint="eastAsia"/>
        </w:rPr>
        <w:t>这次救援案例，让公众看到了科技与救援结合所产生的巨大威力。高德地图的卫星求救功能，正是在户外探险场景中发挥了至关重要的作用。在没有手机信号的情况下，卫星求救功能依然可以发送求救信息，这对于身处荒山野岭、手机信号极不稳定的探险者来说，无疑是一项极为重要的保障。</w:t>
      </w:r>
    </w:p>
    <w:p w14:paraId="75BAB671">
      <w:pPr>
        <w:rPr>
          <w:rFonts w:hint="eastAsia"/>
        </w:rPr>
      </w:pPr>
      <w:r>
        <w:rPr>
          <w:rFonts w:hint="eastAsia"/>
        </w:rPr>
        <w:t>救援队长孙泽表示，以往山区救援最难的就是确定被困者的具体位置。在没有卫星定位帮助的情况下，往往只能通过基站定位，这种定位方式会有较大的误差，可能圈定一个几十公里的范围，导致救援时间大幅延长。而卫星定位的精准性则极大地缩短了搜救时间，有效提高了救援效率。</w:t>
      </w:r>
    </w:p>
    <w:p w14:paraId="4EF592F6">
      <w:pPr>
        <w:ind w:left="0" w:leftChars="0" w:firstLine="0" w:firstLineChars="0"/>
        <w:rPr>
          <w:rFonts w:hint="eastAsia"/>
          <w:b/>
          <w:bCs/>
        </w:rPr>
      </w:pPr>
      <w:r>
        <w:rPr>
          <w:rFonts w:hint="eastAsia"/>
          <w:b/>
          <w:bCs/>
          <w:lang w:val="en-US" w:eastAsia="zh-CN"/>
        </w:rPr>
        <w:t>四、</w:t>
      </w:r>
      <w:r>
        <w:rPr>
          <w:rFonts w:hint="eastAsia"/>
          <w:b/>
          <w:bCs/>
        </w:rPr>
        <w:t>救援联盟：科技与公益的强强联合</w:t>
      </w:r>
    </w:p>
    <w:p w14:paraId="493DC6A0">
      <w:pPr>
        <w:rPr>
          <w:rFonts w:hint="eastAsia"/>
        </w:rPr>
      </w:pPr>
      <w:r>
        <w:rPr>
          <w:rFonts w:hint="eastAsia"/>
        </w:rPr>
        <w:t>高德地图的卫星求救功能背后，不仅仅是单一的技术支持，更是一个由多方力量组成的“救援互助联盟”。这个联盟包括了蓝天救援队、曙光救援联盟、北京绿舟救援队等众多救援组织，确保了在全国范围内发生的户外迷路事件，能够第一时间得到响应和救援。</w:t>
      </w:r>
    </w:p>
    <w:p w14:paraId="65BEFB0B">
      <w:pPr>
        <w:rPr>
          <w:rFonts w:hint="eastAsia"/>
        </w:rPr>
      </w:pPr>
      <w:r>
        <w:rPr>
          <w:rFonts w:hint="eastAsia"/>
        </w:rPr>
        <w:t>据了解，自卫星求救功能推出以来，该功能已经在全国多个地方成功实施了多次户外救援。高德地图的产品经理肖阳表示：“户外探险者通过这一功能发送求救信号，能够快速通知救援联盟成员以及周边热心用户，迅速展开救援。这一功能的上线，意味着我们在面对突发困境时多了一层保障。”</w:t>
      </w:r>
    </w:p>
    <w:p w14:paraId="7B4DD454">
      <w:pPr>
        <w:rPr>
          <w:rFonts w:hint="eastAsia"/>
        </w:rPr>
      </w:pPr>
      <w:r>
        <w:rPr>
          <w:rFonts w:hint="eastAsia"/>
        </w:rPr>
        <w:t>在救援过程中，时间往往意味着生死。如何在第一时间找到被困者，是救援队面临的最大挑战。而像高德地图这样的导航工具，通过卫星定位和求救功能，为户外探险提供了极大的安全保障。</w:t>
      </w:r>
    </w:p>
    <w:p w14:paraId="4E5EEDC2">
      <w:pPr>
        <w:ind w:left="0" w:leftChars="0" w:firstLine="0" w:firstLineChars="0"/>
        <w:rPr>
          <w:rFonts w:hint="eastAsia"/>
          <w:b/>
          <w:bCs/>
        </w:rPr>
      </w:pPr>
      <w:r>
        <w:rPr>
          <w:rFonts w:hint="eastAsia"/>
          <w:b/>
          <w:bCs/>
          <w:lang w:val="en-US" w:eastAsia="zh-CN"/>
        </w:rPr>
        <w:t>五、</w:t>
      </w:r>
      <w:r>
        <w:rPr>
          <w:rFonts w:hint="eastAsia"/>
          <w:b/>
          <w:bCs/>
        </w:rPr>
        <w:t>结语：科技赋能，让户外探险更安全</w:t>
      </w:r>
    </w:p>
    <w:p w14:paraId="2182BD94">
      <w:pPr>
        <w:rPr>
          <w:rFonts w:hint="eastAsia"/>
        </w:rPr>
      </w:pPr>
      <w:r>
        <w:rPr>
          <w:rFonts w:hint="eastAsia"/>
        </w:rPr>
        <w:t>这起在云南丽江的救援案例，再次提醒我们，户外探险充满了未知的挑战，任何时候都不能掉以轻心。无论多么熟悉的路径，复杂的自然环境都可能让人迷失方向。而当科技成为我们的后盾时，或许在危急时刻，我们能够多一条生路。</w:t>
      </w:r>
    </w:p>
    <w:p w14:paraId="3C313461">
      <w:r>
        <w:rPr>
          <w:rFonts w:hint="eastAsia"/>
        </w:rPr>
        <w:t>在享受自然美景的同时，如何更加安全地探险？如何让科技更好地与我们的生活结合，成为我们户外活动中的安全屏障？这值得每一个热爱户外活动的人深思。</w:t>
      </w:r>
    </w:p>
    <w:p w14:paraId="3425159C"/>
    <w:p w14:paraId="02F7D171"/>
    <w:p w14:paraId="66F6E8B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12" w:lineRule="auto"/>
        <w:ind w:firstLine="480"/>
      </w:pPr>
      <w:r>
        <w:separator/>
      </w:r>
    </w:p>
  </w:footnote>
  <w:footnote w:type="continuationSeparator" w:id="1">
    <w:p>
      <w:pPr>
        <w:spacing w:line="312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F9A96A"/>
    <w:multiLevelType w:val="multilevel"/>
    <w:tmpl w:val="B6F9A96A"/>
    <w:lvl w:ilvl="0" w:tentative="0">
      <w:start w:val="1"/>
      <w:numFmt w:val="none"/>
      <w:pStyle w:val="2"/>
      <w:suff w:val="space"/>
      <w:lvlText w:val="3.3"/>
      <w:lvlJc w:val="left"/>
      <w:pPr>
        <w:ind w:left="0" w:firstLine="0"/>
      </w:pPr>
      <w:rPr>
        <w:rFonts w:hint="default" w:ascii="Times New Roman" w:hAnsi="Times New Roman"/>
        <w:b w:val="0"/>
        <w:i w:val="0"/>
      </w:rPr>
    </w:lvl>
    <w:lvl w:ilvl="1" w:tentative="0">
      <w:start w:val="1"/>
      <w:numFmt w:val="none"/>
      <w:pStyle w:val="3"/>
      <w:suff w:val="space"/>
      <w:lvlText w:val="3.5.2"/>
      <w:lvlJc w:val="left"/>
      <w:pPr>
        <w:ind w:left="0" w:firstLine="0"/>
      </w:pPr>
      <w:rPr>
        <w:rFonts w:hint="eastAsia"/>
        <w:sz w:val="24"/>
        <w:szCs w:val="24"/>
      </w:r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 w:ascii="Times New Roman" w:hAnsi="Times New Roman"/>
        <w:b w:val="0"/>
        <w:i w:val="0"/>
      </w:rPr>
    </w:lvl>
    <w:lvl w:ilvl="3" w:tentative="0">
      <w:start w:val="1"/>
      <w:numFmt w:val="decimal"/>
      <w:pStyle w:val="5"/>
      <w:suff w:val="space"/>
      <w:lvlText w:val="%1.%2.%3.%4"/>
      <w:lvlJc w:val="left"/>
      <w:pPr>
        <w:ind w:left="0" w:firstLine="0"/>
      </w:pPr>
      <w:rPr>
        <w:rFonts w:hint="default" w:ascii="Times New Roman" w:hAnsi="Times New Roman"/>
        <w:b w:val="0"/>
        <w:i w:val="0"/>
      </w:rPr>
    </w:lvl>
    <w:lvl w:ilvl="4" w:tentative="0">
      <w:start w:val="1"/>
      <w:numFmt w:val="decimal"/>
      <w:pStyle w:val="6"/>
      <w:suff w:val="space"/>
      <w:lvlText w:val="%1.%2.%3.%4.%5"/>
      <w:lvlJc w:val="left"/>
      <w:pPr>
        <w:ind w:left="0" w:firstLine="0"/>
      </w:pPr>
      <w:rPr>
        <w:rFonts w:hint="default" w:ascii="Times New Roman" w:hAnsi="Times New Roman"/>
        <w:b w:val="0"/>
        <w:i w:val="0"/>
      </w:rPr>
    </w:lvl>
    <w:lvl w:ilvl="5" w:tentative="0">
      <w:start w:val="1"/>
      <w:numFmt w:val="decimal"/>
      <w:pStyle w:val="7"/>
      <w:suff w:val="space"/>
      <w:lvlText w:val="%1.%2.%3.%4.%5.%6"/>
      <w:lvlJc w:val="left"/>
      <w:pPr>
        <w:ind w:left="0" w:firstLine="0"/>
      </w:pPr>
      <w:rPr>
        <w:rFonts w:hint="default" w:ascii="Times New Roman" w:hAnsi="Times New Roman"/>
        <w:b w:val="0"/>
        <w:i w:val="0"/>
      </w:rPr>
    </w:lvl>
    <w:lvl w:ilvl="6" w:tentative="0">
      <w:start w:val="1"/>
      <w:numFmt w:val="decimal"/>
      <w:pStyle w:val="8"/>
      <w:suff w:val="space"/>
      <w:lvlText w:val="%1.%2.%3.%4.%5.%6.%7"/>
      <w:lvlJc w:val="left"/>
      <w:pPr>
        <w:ind w:left="0" w:firstLine="0"/>
      </w:pPr>
      <w:rPr>
        <w:rFonts w:hint="default" w:ascii="Times New Roman" w:hAnsi="Times New Roman"/>
        <w:b w:val="0"/>
        <w:i w:val="0"/>
      </w:rPr>
    </w:lvl>
    <w:lvl w:ilvl="7" w:tentative="0">
      <w:start w:val="1"/>
      <w:numFmt w:val="decimal"/>
      <w:pStyle w:val="9"/>
      <w:suff w:val="space"/>
      <w:lvlText w:val="%1.%2.%3.%4.%5.%6.%7.%8"/>
      <w:lvlJc w:val="left"/>
      <w:pPr>
        <w:ind w:left="0" w:firstLine="0"/>
      </w:pPr>
      <w:rPr>
        <w:rFonts w:hint="default" w:ascii="Times New Roman" w:hAnsi="Times New Roman"/>
        <w:b w:val="0"/>
        <w:i w:val="0"/>
      </w:rPr>
    </w:lvl>
    <w:lvl w:ilvl="8" w:tentative="0">
      <w:start w:val="1"/>
      <w:numFmt w:val="decimal"/>
      <w:pStyle w:val="10"/>
      <w:suff w:val="space"/>
      <w:lvlText w:val="%1.%2.%3.%4.%5.%6.%7.%8.%9"/>
      <w:lvlJc w:val="left"/>
      <w:pPr>
        <w:ind w:left="0" w:firstLine="0"/>
      </w:pPr>
      <w:rPr>
        <w:rFonts w:hint="default" w:ascii="Times New Roman" w:hAnsi="Times New Roman"/>
        <w:b w:val="0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E40700"/>
    <w:rsid w:val="073D2AA0"/>
    <w:rsid w:val="22D2388D"/>
    <w:rsid w:val="30A12956"/>
    <w:rsid w:val="33845A2F"/>
    <w:rsid w:val="4D813083"/>
    <w:rsid w:val="4EE40700"/>
    <w:rsid w:val="56C96C4B"/>
    <w:rsid w:val="594B69E5"/>
    <w:rsid w:val="5AD83297"/>
    <w:rsid w:val="7A11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12" w:lineRule="auto"/>
      <w:ind w:firstLine="64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numPr>
        <w:ilvl w:val="0"/>
        <w:numId w:val="1"/>
      </w:numPr>
      <w:spacing w:line="312" w:lineRule="auto"/>
      <w:ind w:firstLine="0" w:firstLineChars="0"/>
      <w:outlineLvl w:val="0"/>
    </w:pPr>
    <w:rPr>
      <w:rFonts w:ascii="Times New Roman" w:hAnsi="Times New Roman" w:eastAsia="黑体"/>
      <w:spacing w:val="-11"/>
      <w:kern w:val="28"/>
      <w:sz w:val="30"/>
    </w:rPr>
  </w:style>
  <w:style w:type="paragraph" w:styleId="3">
    <w:name w:val="heading 2"/>
    <w:basedOn w:val="1"/>
    <w:next w:val="1"/>
    <w:link w:val="14"/>
    <w:semiHidden/>
    <w:unhideWhenUsed/>
    <w:qFormat/>
    <w:uiPriority w:val="0"/>
    <w:pPr>
      <w:numPr>
        <w:ilvl w:val="1"/>
        <w:numId w:val="1"/>
      </w:numPr>
      <w:spacing w:line="312" w:lineRule="auto"/>
      <w:ind w:firstLine="0" w:firstLineChars="0"/>
      <w:outlineLvl w:val="1"/>
    </w:pPr>
    <w:rPr>
      <w:rFonts w:ascii="Times New Roman" w:hAnsi="Times New Roman" w:eastAsia="黑体"/>
      <w:spacing w:val="-11"/>
      <w:kern w:val="28"/>
      <w:sz w:val="28"/>
    </w:rPr>
  </w:style>
  <w:style w:type="paragraph" w:styleId="4">
    <w:name w:val="heading 3"/>
    <w:basedOn w:val="1"/>
    <w:next w:val="1"/>
    <w:link w:val="15"/>
    <w:semiHidden/>
    <w:unhideWhenUsed/>
    <w:qFormat/>
    <w:uiPriority w:val="0"/>
    <w:pPr>
      <w:spacing w:line="312" w:lineRule="auto"/>
      <w:ind w:firstLine="0"/>
      <w:outlineLvl w:val="2"/>
    </w:pPr>
    <w:rPr>
      <w:rFonts w:ascii="Times New Roman" w:hAnsi="Times New Roman" w:eastAsia="黑体"/>
      <w:spacing w:val="-6"/>
      <w:kern w:val="28"/>
      <w:sz w:val="24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="0" w:firstLineChars="0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0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0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0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0" w:firstLineChars="0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标题 1 Char"/>
    <w:link w:val="2"/>
    <w:qFormat/>
    <w:uiPriority w:val="0"/>
    <w:rPr>
      <w:rFonts w:ascii="Times New Roman" w:hAnsi="Times New Roman" w:eastAsia="黑体"/>
      <w:spacing w:val="-11"/>
      <w:kern w:val="28"/>
      <w:sz w:val="30"/>
    </w:rPr>
  </w:style>
  <w:style w:type="character" w:customStyle="1" w:styleId="14">
    <w:name w:val="标题 2 字符"/>
    <w:link w:val="3"/>
    <w:qFormat/>
    <w:uiPriority w:val="0"/>
    <w:rPr>
      <w:rFonts w:eastAsia="黑体"/>
      <w:spacing w:val="-11"/>
      <w:kern w:val="28"/>
      <w:sz w:val="28"/>
    </w:rPr>
  </w:style>
  <w:style w:type="character" w:customStyle="1" w:styleId="15">
    <w:name w:val="标题 3 Char"/>
    <w:link w:val="4"/>
    <w:qFormat/>
    <w:uiPriority w:val="0"/>
    <w:rPr>
      <w:rFonts w:ascii="Times New Roman" w:hAnsi="Times New Roman" w:eastAsia="黑体"/>
      <w:spacing w:val="-6"/>
      <w:kern w:val="28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1721</Words>
  <Characters>1722</Characters>
  <Lines>0</Lines>
  <Paragraphs>0</Paragraphs>
  <TotalTime>2</TotalTime>
  <ScaleCrop>false</ScaleCrop>
  <LinksUpToDate>false</LinksUpToDate>
  <CharactersWithSpaces>1722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2026-07-21T11:07:00Z</dcterms:created>
  <dc:creator>QGP</dc:creator>
  <cp:lastModifiedBy> 青柠</cp:lastModifiedBy>
  <dcterms:modified xsi:type="dcterms:W3CDTF">2026-07-22T01:24:24Z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BFC5E2D47C2B4ECAB26C48DB6F547166_13</vt:lpwstr>
  </property>
  <property fmtid="{D5CDD505-2E9C-101B-9397-08002B2CF9AE}" pid="4" name="KSOTemplateDocerSaveRecord">
    <vt:lpwstr>eyJoZGlkIjoiNTY3NTEzMDkxZThmODI0Yzg0Y2FiYWM2ZGRhYTMzZTciLCJ1c2VySWQiOiI0MjkwMTEyNDkifQ==</vt:lpwstr>
  </property>
</Properties>
</file>